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A857" w14:textId="5094561F" w:rsidR="00814243" w:rsidRDefault="00BF2B39" w:rsidP="000961D2">
      <w:pPr>
        <w:keepNext/>
        <w:keepLines/>
        <w:spacing w:before="120" w:after="0" w:line="240" w:lineRule="auto"/>
        <w:ind w:left="1440" w:hanging="360"/>
        <w:jc w:val="center"/>
        <w:outlineLvl w:val="0"/>
        <w:rPr>
          <w:rFonts w:ascii="Tahoma" w:eastAsia="Times New Roman" w:hAnsi="Tahoma" w:cs="Tahoma"/>
          <w:b/>
          <w:bCs/>
          <w:spacing w:val="20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lang w:val="en-GB"/>
        </w:rPr>
        <w:t>3.  VZOREC ZAHTEVKA ZA IZPLAČILO SREDSTEV S POROČILOM O IZVEDENEM PROGRAMU</w:t>
      </w:r>
      <w:r>
        <w:rPr>
          <w:rStyle w:val="eop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95203BA" w14:textId="77777777" w:rsidR="00B550C0" w:rsidRPr="00814243" w:rsidRDefault="00B550C0" w:rsidP="000961D2">
      <w:pPr>
        <w:keepNext/>
        <w:keepLines/>
        <w:spacing w:before="120" w:after="0" w:line="240" w:lineRule="auto"/>
        <w:ind w:left="1440" w:hanging="360"/>
        <w:jc w:val="center"/>
        <w:outlineLvl w:val="0"/>
        <w:rPr>
          <w:rFonts w:ascii="Tahoma" w:eastAsia="Times New Roman" w:hAnsi="Tahoma" w:cs="Tahoma"/>
          <w:spacing w:val="20"/>
          <w:sz w:val="20"/>
          <w:szCs w:val="20"/>
        </w:rPr>
      </w:pPr>
    </w:p>
    <w:p w14:paraId="3125E594" w14:textId="77777777" w:rsidR="000961D2" w:rsidRPr="00EC0D48" w:rsidRDefault="000961D2" w:rsidP="008B489C">
      <w:pPr>
        <w:pStyle w:val="Odstavekseznama"/>
        <w:numPr>
          <w:ilvl w:val="0"/>
          <w:numId w:val="4"/>
        </w:num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EC0D48">
        <w:rPr>
          <w:rFonts w:ascii="Tahoma" w:eastAsia="Times New Roman" w:hAnsi="Tahoma" w:cs="Tahoma"/>
          <w:b/>
          <w:sz w:val="20"/>
          <w:szCs w:val="20"/>
          <w:lang w:eastAsia="sl-SI"/>
        </w:rPr>
        <w:t>ZAHTEVEK ZA IZPLAČILO SREDSTEV</w:t>
      </w:r>
    </w:p>
    <w:p w14:paraId="15E53B01" w14:textId="77777777" w:rsidR="000961D2" w:rsidRPr="00EC0D48" w:rsidRDefault="000961D2" w:rsidP="000961D2">
      <w:pPr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0961D2" w:rsidRPr="00EC0D48" w14:paraId="2D2B751E" w14:textId="77777777" w:rsidTr="00361AF8">
        <w:trPr>
          <w:trHeight w:hRule="exact" w:val="454"/>
        </w:trPr>
        <w:tc>
          <w:tcPr>
            <w:tcW w:w="3686" w:type="dxa"/>
            <w:vAlign w:val="center"/>
          </w:tcPr>
          <w:p w14:paraId="16155FD8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4D0AAA13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961D2" w:rsidRPr="00EC0D48" w14:paraId="5C528479" w14:textId="77777777" w:rsidTr="00361AF8">
        <w:trPr>
          <w:trHeight w:hRule="exact" w:val="454"/>
        </w:trPr>
        <w:tc>
          <w:tcPr>
            <w:tcW w:w="3686" w:type="dxa"/>
            <w:vAlign w:val="center"/>
          </w:tcPr>
          <w:p w14:paraId="7738CE0C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59458D81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961D2" w:rsidRPr="00EC0D48" w14:paraId="60A22FFA" w14:textId="77777777" w:rsidTr="00361AF8">
        <w:trPr>
          <w:trHeight w:hRule="exact" w:val="454"/>
        </w:trPr>
        <w:tc>
          <w:tcPr>
            <w:tcW w:w="3686" w:type="dxa"/>
            <w:vAlign w:val="center"/>
          </w:tcPr>
          <w:p w14:paraId="64B10466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7602B337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961D2" w:rsidRPr="00EC0D48" w14:paraId="13C5A423" w14:textId="77777777" w:rsidTr="00361AF8">
        <w:trPr>
          <w:trHeight w:hRule="exact" w:val="417"/>
        </w:trPr>
        <w:tc>
          <w:tcPr>
            <w:tcW w:w="3686" w:type="dxa"/>
            <w:vAlign w:val="center"/>
          </w:tcPr>
          <w:p w14:paraId="49177258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Naziv/ime izvedenega programa:</w:t>
            </w:r>
          </w:p>
        </w:tc>
        <w:tc>
          <w:tcPr>
            <w:tcW w:w="5416" w:type="dxa"/>
            <w:vAlign w:val="center"/>
          </w:tcPr>
          <w:p w14:paraId="238A82B8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961D2" w:rsidRPr="00EC0D48" w14:paraId="495C8E20" w14:textId="77777777" w:rsidTr="00361AF8">
        <w:trPr>
          <w:trHeight w:hRule="exact" w:val="670"/>
        </w:trPr>
        <w:tc>
          <w:tcPr>
            <w:tcW w:w="3686" w:type="dxa"/>
            <w:vAlign w:val="center"/>
          </w:tcPr>
          <w:p w14:paraId="20369DA5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Znesek sofinanciranja programa po pogodbi:</w:t>
            </w:r>
          </w:p>
        </w:tc>
        <w:tc>
          <w:tcPr>
            <w:tcW w:w="5416" w:type="dxa"/>
            <w:vAlign w:val="center"/>
          </w:tcPr>
          <w:p w14:paraId="6A4A8EFE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961D2" w:rsidRPr="00EC0D48" w14:paraId="5E01E373" w14:textId="77777777" w:rsidTr="00814243">
        <w:trPr>
          <w:trHeight w:hRule="exact" w:val="454"/>
        </w:trPr>
        <w:tc>
          <w:tcPr>
            <w:tcW w:w="3686" w:type="dxa"/>
            <w:vAlign w:val="center"/>
          </w:tcPr>
          <w:p w14:paraId="6E1CE632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Številka zahtevka</w:t>
            </w: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416" w:type="dxa"/>
            <w:vAlign w:val="center"/>
          </w:tcPr>
          <w:p w14:paraId="65B7FA15" w14:textId="77777777" w:rsidR="000961D2" w:rsidRPr="00EC0D48" w:rsidRDefault="000961D2" w:rsidP="000961D2">
            <w:pPr>
              <w:spacing w:after="0" w:line="26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0961D2" w:rsidRPr="00EC0D48" w14:paraId="754F439B" w14:textId="77777777" w:rsidTr="00361AF8">
        <w:trPr>
          <w:trHeight w:hRule="exact" w:val="454"/>
        </w:trPr>
        <w:tc>
          <w:tcPr>
            <w:tcW w:w="3686" w:type="dxa"/>
            <w:vAlign w:val="center"/>
          </w:tcPr>
          <w:p w14:paraId="097F9B3B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7F72E1D9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961D2" w:rsidRPr="00EC0D48" w14:paraId="60B5CBA1" w14:textId="77777777" w:rsidTr="00361AF8">
        <w:trPr>
          <w:trHeight w:hRule="exact" w:val="926"/>
        </w:trPr>
        <w:tc>
          <w:tcPr>
            <w:tcW w:w="3686" w:type="dxa"/>
            <w:vAlign w:val="center"/>
          </w:tcPr>
          <w:p w14:paraId="7CE18239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Znesek (višina) zahtevka:</w:t>
            </w:r>
          </w:p>
          <w:p w14:paraId="724DBAB7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2B0101FB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3951CA56" w14:textId="77777777" w:rsidR="000961D2" w:rsidRPr="00EC0D48" w:rsidRDefault="000961D2" w:rsidP="000961D2">
      <w:pPr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1CC1FD5" w14:textId="77777777" w:rsidR="000961D2" w:rsidRPr="00EC0D48" w:rsidRDefault="000961D2" w:rsidP="000961D2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EC0D48">
        <w:rPr>
          <w:rFonts w:ascii="Tahoma" w:eastAsia="Times New Roman" w:hAnsi="Tahoma" w:cs="Tahoma"/>
          <w:b/>
          <w:sz w:val="20"/>
          <w:szCs w:val="20"/>
          <w:lang w:eastAsia="sl-SI"/>
        </w:rPr>
        <w:t>Stroškovnik programa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0961D2" w:rsidRPr="00EC0D48" w14:paraId="72BBA2D7" w14:textId="77777777" w:rsidTr="00BF2B39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5EEDF902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6A769844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62BC6109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6FE38B88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76CC484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0961D2" w:rsidRPr="00EC0D48" w14:paraId="51FB8E29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2362F65D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269202C3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A80B66D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6E3474B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832DDF8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27A1EC6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24993B74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3A899B07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4C0D371B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207DF4D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0E544D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7C50B2E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D4AAB45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3A74EB6E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258A8C43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4F33A5E1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B6F83C8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01F375E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9BF554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21F6BBB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00F643FA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3278B699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5C01EB0A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A2C835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FE77079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CD295EB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5CE288B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78B3F9AF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029A7B75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7B7EDC5E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CD8F593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A51D774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0C348D1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ECD654D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66F78C61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2B7EB00D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3634B7C4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F7ABA43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24870EF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0215D6F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B0A58A5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63252E16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41D1484B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14CF4409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71B820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BB19FEF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851547E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3230FE2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5CE8115A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2465EBCB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75139080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A9B82D4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AF6AA1A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3E86BEE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681640C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6D9C09B2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4DEE803D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51BA7622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7952C53F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7660C5A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0F4CC50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6A4ED707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335BC5D1" w14:textId="77777777" w:rsidTr="00BF2B39">
        <w:trPr>
          <w:trHeight w:hRule="exact" w:val="340"/>
        </w:trPr>
        <w:tc>
          <w:tcPr>
            <w:tcW w:w="492" w:type="dxa"/>
            <w:vAlign w:val="center"/>
          </w:tcPr>
          <w:p w14:paraId="162CEFEC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54FCE6C2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2D78E5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C83A98E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20C878D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5B8F354" w14:textId="77777777" w:rsidR="008B489C" w:rsidRPr="00EC0D48" w:rsidRDefault="008B489C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5EC05F83" w14:textId="77777777" w:rsidTr="00BF2B39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2C0B6C5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6308739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4132F2BC" w14:textId="77777777" w:rsidTr="00BF2B39">
        <w:trPr>
          <w:trHeight w:hRule="exact" w:val="769"/>
        </w:trPr>
        <w:tc>
          <w:tcPr>
            <w:tcW w:w="492" w:type="dxa"/>
            <w:vAlign w:val="center"/>
          </w:tcPr>
          <w:p w14:paraId="151CFB36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13DDF932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C0D48">
              <w:rPr>
                <w:rFonts w:ascii="Tahoma" w:eastAsia="Calibri" w:hAnsi="Tahoma" w:cs="Tahoma"/>
                <w:sz w:val="20"/>
                <w:szCs w:val="20"/>
              </w:rPr>
              <w:t>Prostovoljno opravljeno delo</w:t>
            </w:r>
          </w:p>
          <w:p w14:paraId="45ADBDF1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EC0D48">
              <w:rPr>
                <w:rFonts w:ascii="Tahoma" w:eastAsia="Calibri" w:hAnsi="Tahoma" w:cs="Tahoma"/>
                <w:sz w:val="20"/>
                <w:szCs w:val="20"/>
              </w:rPr>
              <w:t>(</w:t>
            </w:r>
            <w:r w:rsidRPr="00EC0D48">
              <w:rPr>
                <w:rFonts w:ascii="Tahoma" w:eastAsia="Calibri" w:hAnsi="Tahoma" w:cs="Tahoma"/>
                <w:i/>
                <w:sz w:val="20"/>
                <w:szCs w:val="20"/>
              </w:rPr>
              <w:t>največ 30% vseh upravičenih stroškov</w:t>
            </w:r>
            <w:r w:rsidR="008B489C" w:rsidRPr="00EC0D48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oz. največ 1000 EUR</w:t>
            </w:r>
            <w:r w:rsidRPr="00EC0D48">
              <w:rPr>
                <w:rFonts w:ascii="Tahoma" w:eastAsia="Calibri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355CAB08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EC0D4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3F1A1BA3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EC0D48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67A30BDD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50AFA58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0961D2" w:rsidRPr="00EC0D48" w14:paraId="17008695" w14:textId="77777777" w:rsidTr="00BF2B39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A96FE5F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DA967D0" w14:textId="77777777" w:rsidR="000961D2" w:rsidRPr="00EC0D48" w:rsidRDefault="000961D2" w:rsidP="000961D2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902BBFF" w14:textId="5EEE446D" w:rsidR="00EC0D48" w:rsidRDefault="00EC0D48" w:rsidP="00EC0D4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p w14:paraId="568CAC19" w14:textId="77777777" w:rsidR="00327F94" w:rsidRDefault="00327F94" w:rsidP="00327F94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6"/>
          <w:szCs w:val="16"/>
        </w:rPr>
      </w:pPr>
      <w:r>
        <w:rPr>
          <w:rStyle w:val="normaltextrun"/>
          <w:rFonts w:ascii="Tahoma" w:eastAsia="Calibri" w:hAnsi="Tahoma" w:cs="Tahoma"/>
          <w:i/>
          <w:iCs/>
          <w:sz w:val="16"/>
          <w:szCs w:val="16"/>
        </w:rPr>
        <w:t>Navodila za izpolnjevanje:</w:t>
      </w:r>
      <w:r>
        <w:rPr>
          <w:rStyle w:val="eop"/>
          <w:rFonts w:ascii="Tahoma" w:hAnsi="Tahoma" w:cs="Tahoma"/>
          <w:sz w:val="16"/>
          <w:szCs w:val="16"/>
        </w:rPr>
        <w:t> </w:t>
      </w:r>
    </w:p>
    <w:p w14:paraId="6DB3276D" w14:textId="3DDFB28C" w:rsidR="00327F94" w:rsidRDefault="00327F94" w:rsidP="006B0CB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>
        <w:rPr>
          <w:rStyle w:val="normaltextrun"/>
          <w:rFonts w:ascii="Tahoma" w:eastAsia="Calibri" w:hAnsi="Tahoma" w:cs="Tahoma"/>
          <w:i/>
          <w:iCs/>
          <w:sz w:val="16"/>
          <w:szCs w:val="16"/>
        </w:rPr>
        <w:t>vpiše se vse dokumente (račune, naloge, …), ki so upravičen strošek sofinanciranja programa, v primeru ko finančna konstrukcija ni uravnotežena (odhodki=prihodki), se sredstva po pogodbi ustrezno zmanjšajo, oziroma je prijavitelj dolžan z dodatnimi dokazili in pojasnili upravičiti razliko med prihodkovnim in odhodkovnim delom.</w:t>
      </w:r>
      <w:r>
        <w:rPr>
          <w:rStyle w:val="eop"/>
          <w:rFonts w:ascii="Tahoma" w:hAnsi="Tahoma" w:cs="Tahoma"/>
          <w:sz w:val="16"/>
          <w:szCs w:val="16"/>
        </w:rPr>
        <w:t> </w:t>
      </w:r>
    </w:p>
    <w:p w14:paraId="0CFC7377" w14:textId="49D168AB" w:rsidR="00327F94" w:rsidRDefault="00327F94" w:rsidP="006B0CB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>
        <w:rPr>
          <w:rStyle w:val="normaltextrun"/>
          <w:rFonts w:ascii="Tahoma" w:eastAsia="Calibri" w:hAnsi="Tahoma" w:cs="Tahoma"/>
          <w:i/>
          <w:iCs/>
          <w:sz w:val="16"/>
          <w:szCs w:val="16"/>
        </w:rPr>
        <w:t>v kolikor je predmet sofinanciranja strošek prevoza, se vpiše podatke o potnem nalogu, kjer je natančno opredeljen namen potovanja, naslov začetka poti in naslov cilja poti. Izračun se naredi na portalu najdi.si pod zavihkom Zemljevidi, izračun poti (najkrajša pot),</w:t>
      </w:r>
      <w:r>
        <w:rPr>
          <w:rStyle w:val="eop"/>
          <w:rFonts w:ascii="Tahoma" w:hAnsi="Tahoma" w:cs="Tahoma"/>
          <w:sz w:val="16"/>
          <w:szCs w:val="16"/>
        </w:rPr>
        <w:t> </w:t>
      </w:r>
    </w:p>
    <w:p w14:paraId="4BE6613D" w14:textId="77777777" w:rsidR="00327F94" w:rsidRDefault="00327F94" w:rsidP="006B0CB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>
        <w:rPr>
          <w:rStyle w:val="normaltextrun"/>
          <w:rFonts w:ascii="Tahoma" w:eastAsia="Calibri" w:hAnsi="Tahoma" w:cs="Tahoma"/>
          <w:i/>
          <w:iCs/>
          <w:sz w:val="16"/>
          <w:szCs w:val="16"/>
        </w:rPr>
        <w:t>znesek (višina) zahtevka ne sme biti višji od zneska sofinanciranja iz pogodbe,</w:t>
      </w:r>
      <w:r>
        <w:rPr>
          <w:rStyle w:val="eop"/>
          <w:rFonts w:ascii="Tahoma" w:hAnsi="Tahoma" w:cs="Tahoma"/>
          <w:sz w:val="16"/>
          <w:szCs w:val="16"/>
        </w:rPr>
        <w:t> </w:t>
      </w:r>
    </w:p>
    <w:p w14:paraId="602D4629" w14:textId="77777777" w:rsidR="00327F94" w:rsidRDefault="00327F94" w:rsidP="006B0CB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sz w:val="16"/>
          <w:szCs w:val="16"/>
        </w:rPr>
      </w:pPr>
      <w:r>
        <w:rPr>
          <w:rStyle w:val="normaltextrun"/>
          <w:rFonts w:ascii="Tahoma" w:eastAsia="Calibri" w:hAnsi="Tahoma" w:cs="Tahoma"/>
          <w:i/>
          <w:iCs/>
          <w:sz w:val="16"/>
          <w:szCs w:val="16"/>
        </w:rPr>
        <w:t>tabelo lahko po potrebi razširite. </w:t>
      </w:r>
      <w:r>
        <w:rPr>
          <w:rStyle w:val="eop"/>
          <w:rFonts w:ascii="Tahoma" w:hAnsi="Tahoma" w:cs="Tahoma"/>
          <w:sz w:val="16"/>
          <w:szCs w:val="16"/>
        </w:rPr>
        <w:t> </w:t>
      </w:r>
    </w:p>
    <w:p w14:paraId="75C401DB" w14:textId="7B881CDA" w:rsidR="00327F94" w:rsidRDefault="00327F94" w:rsidP="006B0CB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p w14:paraId="1FEDD78E" w14:textId="02731D8F" w:rsidR="00327F94" w:rsidRDefault="00327F94" w:rsidP="00EC0D4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p w14:paraId="1541A88E" w14:textId="77777777" w:rsidR="00327F94" w:rsidRDefault="00327F94" w:rsidP="00EC0D4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p w14:paraId="478889D1" w14:textId="77777777" w:rsidR="00EC0D48" w:rsidRPr="00EC0D48" w:rsidRDefault="00EC0D48" w:rsidP="00EC0D48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p w14:paraId="581922EE" w14:textId="423237F3" w:rsidR="000961D2" w:rsidRPr="006F45DD" w:rsidRDefault="000961D2" w:rsidP="006F45DD">
      <w:pPr>
        <w:pStyle w:val="Odstavekseznama"/>
        <w:numPr>
          <w:ilvl w:val="0"/>
          <w:numId w:val="4"/>
        </w:num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6F45DD">
        <w:rPr>
          <w:rFonts w:ascii="Tahoma" w:eastAsia="Times New Roman" w:hAnsi="Tahoma" w:cs="Tahoma"/>
          <w:b/>
          <w:sz w:val="20"/>
          <w:szCs w:val="20"/>
          <w:lang w:eastAsia="sl-SI"/>
        </w:rPr>
        <w:t>POROČILO O IZVEDENEM PROGRAMU/PROJEKTU</w:t>
      </w:r>
    </w:p>
    <w:p w14:paraId="575DE03F" w14:textId="77777777" w:rsidR="000961D2" w:rsidRPr="00EC0D48" w:rsidRDefault="000961D2" w:rsidP="000961D2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61D2" w:rsidRPr="00EC0D48" w14:paraId="4B40B17D" w14:textId="77777777" w:rsidTr="00361AF8">
        <w:tc>
          <w:tcPr>
            <w:tcW w:w="9747" w:type="dxa"/>
          </w:tcPr>
          <w:p w14:paraId="4770BE48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</w:t>
            </w:r>
          </w:p>
        </w:tc>
      </w:tr>
    </w:tbl>
    <w:p w14:paraId="0BE5E061" w14:textId="77777777" w:rsidR="000961D2" w:rsidRPr="00EC0D48" w:rsidRDefault="000961D2" w:rsidP="000961D2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AA5CD5" w:rsidRPr="00EC0D48" w14:paraId="52B8D1C8" w14:textId="77777777" w:rsidTr="00AA5CD5">
        <w:trPr>
          <w:trHeight w:hRule="exact" w:val="701"/>
        </w:trPr>
        <w:tc>
          <w:tcPr>
            <w:tcW w:w="3544" w:type="dxa"/>
            <w:shd w:val="clear" w:color="auto" w:fill="auto"/>
            <w:vAlign w:val="center"/>
          </w:tcPr>
          <w:p w14:paraId="0CDDA629" w14:textId="77777777" w:rsidR="00AA5CD5" w:rsidRPr="00EC0D48" w:rsidRDefault="00AA5CD5" w:rsidP="000961D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Športna panoga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3C19DC" w14:textId="77777777" w:rsidR="00AA5CD5" w:rsidRPr="00EC0D48" w:rsidRDefault="00AA5CD5" w:rsidP="000961D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0961D2" w:rsidRPr="00EC0D48" w14:paraId="35AC25EF" w14:textId="77777777" w:rsidTr="00CC1D54">
        <w:tblPrEx>
          <w:tblLook w:val="04A0" w:firstRow="1" w:lastRow="0" w:firstColumn="1" w:lastColumn="0" w:noHBand="0" w:noVBand="1"/>
        </w:tblPrEx>
        <w:trPr>
          <w:trHeight w:val="1870"/>
        </w:trPr>
        <w:tc>
          <w:tcPr>
            <w:tcW w:w="3544" w:type="dxa"/>
          </w:tcPr>
          <w:p w14:paraId="1754BCBA" w14:textId="77777777" w:rsidR="000961D2" w:rsidRPr="00EC0D48" w:rsidRDefault="000961D2" w:rsidP="000961D2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28D8E198" w14:textId="77777777" w:rsidR="000961D2" w:rsidRPr="00EC0D48" w:rsidRDefault="000A1FF4" w:rsidP="000961D2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(obkrožite ustrezno področje</w:t>
            </w:r>
            <w:r w:rsidR="000961D2"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095" w:type="dxa"/>
          </w:tcPr>
          <w:p w14:paraId="23535CA3" w14:textId="77777777" w:rsidR="00AA5CD5" w:rsidRPr="00EC0D48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</w:rPr>
              <w:t xml:space="preserve">interesna športna vzgoja otrok in mladine </w:t>
            </w:r>
          </w:p>
          <w:p w14:paraId="50159994" w14:textId="77777777" w:rsidR="00AA5CD5" w:rsidRPr="00EC0D48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</w:rPr>
              <w:t>vrhunski in kakovostni šport vseh kategorij</w:t>
            </w:r>
          </w:p>
          <w:p w14:paraId="67B19DBA" w14:textId="77777777" w:rsidR="00AA5CD5" w:rsidRPr="00EC0D48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</w:rPr>
              <w:t>športna rekreacija odraslih in družin</w:t>
            </w:r>
          </w:p>
          <w:p w14:paraId="23FCD60B" w14:textId="77777777" w:rsidR="000961D2" w:rsidRPr="00EC0D48" w:rsidRDefault="00AA5CD5" w:rsidP="00AA5CD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</w:rPr>
              <w:t>programi kakovostnega športa, ki spodbujajo in prispevajo k vključitvi manj zastopanega spola v tej športni panogi</w:t>
            </w:r>
          </w:p>
        </w:tc>
      </w:tr>
      <w:tr w:rsidR="00AA5CD5" w:rsidRPr="00EC0D48" w14:paraId="5623B019" w14:textId="77777777" w:rsidTr="00AA5CD5">
        <w:trPr>
          <w:trHeight w:hRule="exact" w:val="1266"/>
        </w:trPr>
        <w:tc>
          <w:tcPr>
            <w:tcW w:w="3544" w:type="dxa"/>
            <w:shd w:val="clear" w:color="auto" w:fill="auto"/>
          </w:tcPr>
          <w:p w14:paraId="283815AC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Starostna skupina oziroma kategorija vadečih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(po panožni kategorizaciji oz. programski razdelitvi)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A424C8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253580E0" w14:textId="77777777" w:rsidTr="00F7738C">
        <w:trPr>
          <w:trHeight w:hRule="exact" w:val="985"/>
        </w:trPr>
        <w:tc>
          <w:tcPr>
            <w:tcW w:w="3544" w:type="dxa"/>
            <w:shd w:val="clear" w:color="auto" w:fill="auto"/>
          </w:tcPr>
          <w:p w14:paraId="322785B3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vadečih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(Izpolni se v okviru vseh panog razen vrhunskega in kakovostnega športa vseh kategorij)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40FCF8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27BDCA84" w14:textId="77777777" w:rsidTr="00AA5CD5">
        <w:trPr>
          <w:trHeight w:hRule="exact" w:val="925"/>
        </w:trPr>
        <w:tc>
          <w:tcPr>
            <w:tcW w:w="3544" w:type="dxa"/>
            <w:shd w:val="clear" w:color="auto" w:fill="auto"/>
          </w:tcPr>
          <w:p w14:paraId="109DCF7E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športnikov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(Izpolni se v okviru programov vrhunskega in kakovostnega športa)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2DDE82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6AE0678A" w14:textId="77777777" w:rsidTr="00F7738C">
        <w:trPr>
          <w:trHeight w:hRule="exact" w:val="1068"/>
        </w:trPr>
        <w:tc>
          <w:tcPr>
            <w:tcW w:w="3544" w:type="dxa"/>
            <w:shd w:val="clear" w:color="auto" w:fill="auto"/>
          </w:tcPr>
          <w:p w14:paraId="370EE0A7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kategoriziranih športnikov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(Izpolni se v okviru programov vrhunskega in kakovostnega športa)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CD3112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58AFD8B0" w14:textId="77777777" w:rsidTr="0067261F">
        <w:trPr>
          <w:trHeight w:hRule="exact" w:val="1548"/>
        </w:trPr>
        <w:tc>
          <w:tcPr>
            <w:tcW w:w="3544" w:type="dxa"/>
            <w:shd w:val="clear" w:color="auto" w:fill="auto"/>
            <w:vAlign w:val="center"/>
          </w:tcPr>
          <w:p w14:paraId="3DF0F778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soorganizaciji/sodelovanju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organizacijo, društvo,</w:t>
            </w:r>
            <w:r w:rsidR="00142DE8"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… s katerim soorganizirate in sedež te organizacije)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528471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04B24749" w14:textId="77777777" w:rsidTr="00AA5CD5">
        <w:trPr>
          <w:trHeight w:hRule="exact" w:val="580"/>
        </w:trPr>
        <w:tc>
          <w:tcPr>
            <w:tcW w:w="3544" w:type="dxa"/>
            <w:shd w:val="clear" w:color="auto" w:fill="auto"/>
            <w:vAlign w:val="center"/>
          </w:tcPr>
          <w:p w14:paraId="6D18B885" w14:textId="6FA4A5C5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ur vadbe v letu 20</w:t>
            </w:r>
            <w:r w:rsidR="00BD5B1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6BA553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4FFC33D0" w14:textId="77777777" w:rsidTr="00AA5CD5">
        <w:trPr>
          <w:trHeight w:hRule="exact" w:val="1498"/>
        </w:trPr>
        <w:tc>
          <w:tcPr>
            <w:tcW w:w="3544" w:type="dxa"/>
            <w:shd w:val="clear" w:color="auto" w:fill="auto"/>
            <w:vAlign w:val="center"/>
          </w:tcPr>
          <w:p w14:paraId="46655EBC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tekmovanj v tekočem letu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(Ločite jih po kategorijah - npr. lokalna oz. regionalna, državna, lokalna, evropska, svetovna prvenstva ipd.)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F03A5F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586A4461" w14:textId="77777777" w:rsidTr="00AA5CD5">
        <w:trPr>
          <w:trHeight w:hRule="exact" w:val="784"/>
        </w:trPr>
        <w:tc>
          <w:tcPr>
            <w:tcW w:w="3544" w:type="dxa"/>
            <w:shd w:val="clear" w:color="auto" w:fill="auto"/>
            <w:vAlign w:val="center"/>
          </w:tcPr>
          <w:p w14:paraId="195CA295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ur oziroma izvedbe: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D5F6D0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451E4F0F" w14:textId="77777777" w:rsidTr="00532C42">
        <w:trPr>
          <w:trHeight w:hRule="exact" w:val="1961"/>
        </w:trPr>
        <w:tc>
          <w:tcPr>
            <w:tcW w:w="3544" w:type="dxa"/>
            <w:shd w:val="clear" w:color="auto" w:fill="auto"/>
            <w:vAlign w:val="center"/>
          </w:tcPr>
          <w:p w14:paraId="7FCE2DA1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B96503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A64F0BE" w14:textId="77777777" w:rsidR="00AA5CD5" w:rsidRPr="00EC0D48" w:rsidRDefault="00AA5CD5" w:rsidP="00AA5C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D747BE5" w14:textId="77777777" w:rsidR="00AA5CD5" w:rsidRPr="00EC0D48" w:rsidRDefault="00AA5CD5" w:rsidP="00AA5C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8C1D5FB" w14:textId="77777777" w:rsidR="00AA5CD5" w:rsidRPr="00EC0D48" w:rsidRDefault="00AA5CD5" w:rsidP="00AA5C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6F3AFD8F" w14:textId="77777777" w:rsidR="00AA5CD5" w:rsidRPr="00EC0D48" w:rsidRDefault="00AA5CD5" w:rsidP="00AA5C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A5CD5" w:rsidRPr="00EC0D48" w14:paraId="1714FB5B" w14:textId="77777777" w:rsidTr="00361AF8"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36CBD2E2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Število </w:t>
            </w:r>
            <w:r w:rsidR="000A1FF4"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članov</w:t>
            </w: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 ki so sodelovali pri izvedbi programa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65F92D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054A2911" w14:textId="77777777" w:rsidTr="00361AF8">
        <w:trPr>
          <w:trHeight w:hRule="exact" w:val="2978"/>
        </w:trPr>
        <w:tc>
          <w:tcPr>
            <w:tcW w:w="3544" w:type="dxa"/>
            <w:shd w:val="clear" w:color="auto" w:fill="auto"/>
            <w:vAlign w:val="center"/>
          </w:tcPr>
          <w:p w14:paraId="1AFB9AE4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Opis programa oz. poročilo o delu:</w:t>
            </w:r>
          </w:p>
          <w:p w14:paraId="4171E595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(opis izvedenega programa, kakšen je bil namen programa, ali je bil dosežen, ali so bili doseženi cilji,</w:t>
            </w:r>
            <w:r w:rsidR="00142DE8"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816D47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3D294EA5" w14:textId="77777777" w:rsidTr="00361AF8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091636B7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142DE8"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kje so bile objave, promocije,</w:t>
            </w:r>
            <w:r w:rsidR="00142DE8"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</w:t>
            </w:r>
            <w:r w:rsidRPr="00EC0D48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3DAD2C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A5CD5" w:rsidRPr="00EC0D48" w14:paraId="028D8411" w14:textId="77777777" w:rsidTr="00361AF8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74BAEBBA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F22BF7" w14:textId="77777777" w:rsidR="00AA5CD5" w:rsidRPr="00EC0D48" w:rsidRDefault="00AA5CD5" w:rsidP="00AA5CD5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0A1031C8" w14:textId="77777777" w:rsidR="000961D2" w:rsidRPr="00EC0D48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A528294" w14:textId="77777777" w:rsidR="008B322B" w:rsidRPr="00EC0D48" w:rsidRDefault="008B322B" w:rsidP="008B322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A6825B9" w14:textId="7D9761DB" w:rsidR="008B489C" w:rsidRDefault="008B489C" w:rsidP="006F45DD">
      <w:pPr>
        <w:pStyle w:val="Odstavekseznama"/>
        <w:numPr>
          <w:ilvl w:val="0"/>
          <w:numId w:val="4"/>
        </w:num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EC0D48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FINANČNO POROČILO </w:t>
      </w:r>
      <w:r w:rsidR="00BD403D">
        <w:rPr>
          <w:rFonts w:ascii="Tahoma" w:eastAsia="Times New Roman" w:hAnsi="Tahoma" w:cs="Tahoma"/>
          <w:b/>
          <w:sz w:val="20"/>
          <w:szCs w:val="20"/>
          <w:lang w:eastAsia="sl-SI"/>
        </w:rPr>
        <w:t>–</w:t>
      </w:r>
      <w:r w:rsidRPr="00EC0D48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REALIZACIJA</w:t>
      </w:r>
    </w:p>
    <w:p w14:paraId="1EDC6782" w14:textId="77777777" w:rsidR="00BD403D" w:rsidRPr="00BD403D" w:rsidRDefault="00BD403D" w:rsidP="00BD40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Projekt mora imeti uravnoteženo finančno konstrukcijo – višini stroškov in prihodkov se morata ujemati. </w:t>
      </w:r>
    </w:p>
    <w:p w14:paraId="087BAA6A" w14:textId="77777777" w:rsidR="00BD403D" w:rsidRPr="00BD403D" w:rsidRDefault="00BD403D" w:rsidP="00BD40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Prijavitelj (izvajalec) potrjuje, da: </w:t>
      </w:r>
    </w:p>
    <w:p w14:paraId="0B45633A" w14:textId="77777777" w:rsidR="00BD403D" w:rsidRPr="00BD403D" w:rsidRDefault="00BD403D" w:rsidP="00BD40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- so vsi stroški, ki izhajajo iz priloženih dokumentov, dejansko nastali in so bili plačani s strani upravičenca; </w:t>
      </w:r>
    </w:p>
    <w:p w14:paraId="7FFC5CD1" w14:textId="77777777" w:rsidR="00BD403D" w:rsidRPr="00BD403D" w:rsidRDefault="00BD403D" w:rsidP="00BD40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- za stroške, ki so predmet sofinanciranja, ni prejel drugih javnih sredstev na osnovi javnih razpisov. </w:t>
      </w:r>
    </w:p>
    <w:p w14:paraId="0F81B956" w14:textId="77777777" w:rsidR="00BD403D" w:rsidRPr="00BD403D" w:rsidRDefault="00BD403D" w:rsidP="00BD40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- vodi ločeno računovodsko evidenco za projekt. </w:t>
      </w:r>
    </w:p>
    <w:p w14:paraId="7EAFD202" w14:textId="77777777" w:rsidR="00BD403D" w:rsidRPr="00BD403D" w:rsidRDefault="00BD403D" w:rsidP="00BD40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 </w:t>
      </w:r>
    </w:p>
    <w:p w14:paraId="3A1898A7" w14:textId="77777777" w:rsidR="00BD403D" w:rsidRPr="00BD403D" w:rsidRDefault="00BD403D" w:rsidP="00BD403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Občina Ankaran ima pravico od izvajalca zahtevati dodatno dokumentacijo in pojasnila (dopolnjeno ali spremenjeno poročilo o opravljenem delu oz. porabi sredstev) v zvezi z utemeljenostjo zahtevka za izplačilo. Če izvajalec ne predloži dopolnjenega ali spremenjenega poročila o opravljenem delu oz. porabi sredstev v zahtevanem roku ali če dopolnjeno ali spremenjeno poročilo še vedno ne bo ustrezno, lahko občina odstopi od  pogodbe. V tem primeru je izvajalec dolžan povrniti vsa prejeta sredstva, skupaj z zakonitimi zamudnimi obrestmi od dneva prejetja sredstev do dneva vračila.  </w:t>
      </w:r>
    </w:p>
    <w:p w14:paraId="5CA5174F" w14:textId="77777777" w:rsidR="00BD403D" w:rsidRPr="00BD403D" w:rsidRDefault="00BD403D" w:rsidP="00BD403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Če občina pri pregledu poročil ali nadzoru delovanja izvajalca/-ke ugotovi nepravilnosti oz. odstopanje od predložene vloge na javni razpis in iz nje izhajajočih dogovorjenih pogodbenih obveznosti, se delež sredstev sorazmerno zmanjša.  </w:t>
      </w:r>
    </w:p>
    <w:p w14:paraId="447C06F8" w14:textId="77777777" w:rsidR="00BD403D" w:rsidRPr="00BD403D" w:rsidRDefault="00BD403D" w:rsidP="00BD403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BD403D">
        <w:rPr>
          <w:rFonts w:ascii="Tahoma" w:eastAsia="Times New Roman" w:hAnsi="Tahoma" w:cs="Tahoma"/>
          <w:sz w:val="20"/>
          <w:szCs w:val="20"/>
          <w:lang w:eastAsia="sl-SI"/>
        </w:rPr>
        <w:t>Socialno varstveni programi morajo pri finančnem poročilu izpolniti sorazmerni prihodkovni in odhodkovni del, ki se nanaša na znesek, ki jim je bil dodeljen s pogodbo, ne pa na celotno dejavnost društva, zavoda, itd. Ob tem je potrebno upoštevati, da ne smejo biti sofinancirani s strani drugih sofinancerjev projekta za del, ki jim je bil dodeljen s pogodbo (prepoved dvojnega financiranja). </w:t>
      </w:r>
    </w:p>
    <w:p w14:paraId="5A9F7CEA" w14:textId="77777777" w:rsidR="0019708F" w:rsidRPr="00BD403D" w:rsidRDefault="0019708F" w:rsidP="00BD403D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8B489C" w:rsidRPr="00EC0D48" w14:paraId="36B4C358" w14:textId="77777777" w:rsidTr="00270D4A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87BFD1D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7AA2E08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8B489C" w:rsidRPr="00EC0D48" w14:paraId="31A9C2F4" w14:textId="77777777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6EA06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73CC6F7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1B963E23" w14:textId="77777777" w:rsidTr="00270D4A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8A8E095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1BC9B14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4B5637D1" w14:textId="77777777" w:rsidTr="00270D4A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6DDA7F75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725894ED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03814A64" w14:textId="77777777" w:rsidTr="00270D4A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A8202C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vadnina,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70A41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1090C8B2" w14:textId="77777777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20F8B97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96AC83D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50425B43" w14:textId="77777777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7003F2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D5425FD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286DB577" w14:textId="77777777" w:rsidTr="00270D4A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CB3F907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F65334C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1CF6414C" w14:textId="77777777" w:rsidTr="00270D4A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D75B51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47D6F809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59B18895" w14:textId="77777777" w:rsidTr="00270D4A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2E33B3C9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1085022F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76D4C9BE" w14:textId="77777777" w:rsidTr="00270D4A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D1AF39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3BD12F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00B6DEF2" w14:textId="77777777" w:rsidTr="00270D4A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C4C7DC6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820997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B489C" w:rsidRPr="00EC0D48" w14:paraId="5686BA21" w14:textId="77777777" w:rsidTr="00270D4A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38B69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lastRenderedPageBreak/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157F609" w14:textId="77777777" w:rsidR="008B489C" w:rsidRPr="00EC0D48" w:rsidRDefault="008B489C" w:rsidP="00270D4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99F6313" w14:textId="77777777" w:rsidR="008B489C" w:rsidRPr="00EC0D48" w:rsidRDefault="008B489C" w:rsidP="008B489C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8B489C" w:rsidRPr="00EC0D48" w14:paraId="34319EEF" w14:textId="77777777" w:rsidTr="00270D4A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2A896A3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8A7B0AC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8B489C" w:rsidRPr="00EC0D48" w14:paraId="6F6FFCC2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14:paraId="6EAB189A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14:paraId="34DBCDB9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69E0AE36" w14:textId="77777777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40946A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68A7CC0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628284A5" w14:textId="77777777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B882D00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333B9B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5B77BF65" w14:textId="77777777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2797E4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podjemne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FAD986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5D7DBA0B" w14:textId="77777777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BF67E1B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508150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0804E7BE" w14:textId="77777777" w:rsidTr="00270D4A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572BFC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3F4348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66EDD678" w14:textId="77777777" w:rsidTr="00270D4A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F3B1B8C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C9430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0AE4D375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D499C0D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46C20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5D210501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790DC17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5B5814C1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42085FFC" w14:textId="77777777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56C9EFD9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C0334AC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7C8DB6E0" w14:textId="77777777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57148C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C1C11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3F00192E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ADB57F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8A860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01808560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1D2DD4B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11804916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7A1A5C45" w14:textId="77777777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A8956B8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41D09614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3F9384FD" w14:textId="77777777" w:rsidTr="00270D4A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6052CF8E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3F16A9A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776B1BE8" w14:textId="77777777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1961BF18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športni rekviziti in oprema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5ECC5BF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8B489C" w:rsidRPr="00EC0D48" w14:paraId="5A1DDB0B" w14:textId="77777777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FFFFFF"/>
          </w:tcPr>
          <w:p w14:paraId="7CE85CE9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/>
          </w:tcPr>
          <w:p w14:paraId="79415319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2E662E81" w14:textId="77777777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66923AA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A1576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3E04811D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112CE27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7B65FD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61E934CE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4DDA0615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40283795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553E487B" w14:textId="77777777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A9BAF55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1A22A51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0C8820DF" w14:textId="77777777" w:rsidTr="00270D4A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516F7578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3BFA4DD1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439AC8E2" w14:textId="77777777" w:rsidTr="00270D4A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1CB99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C9C74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4C9AD75B" w14:textId="77777777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196F87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D85752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1379898D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448D8E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77613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289D6BD9" w14:textId="77777777" w:rsidTr="00270D4A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389EA71D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5. drugo: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397DC28D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4B3A7BF9" w14:textId="77777777" w:rsidTr="00270D4A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3F2864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D65E3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00A823D0" w14:textId="77777777" w:rsidTr="00270D4A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B2D660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6EF53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8B489C" w:rsidRPr="00EC0D48" w14:paraId="06239E43" w14:textId="77777777" w:rsidTr="00270D4A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D72A253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1CA3A19" w14:textId="77777777" w:rsidR="008B489C" w:rsidRPr="00EC0D48" w:rsidRDefault="008B489C" w:rsidP="00270D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F7B2744" w14:textId="0050C4B3" w:rsidR="008B489C" w:rsidRDefault="008B322B" w:rsidP="008B489C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9A07CA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9A07CA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3596AC6B" w14:textId="706150D9" w:rsidR="006F45DD" w:rsidRDefault="006F45DD" w:rsidP="008B489C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</w:p>
    <w:p w14:paraId="04C09A86" w14:textId="77777777" w:rsidR="006F45DD" w:rsidRPr="009A07CA" w:rsidRDefault="006F45DD" w:rsidP="008B489C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</w:p>
    <w:p w14:paraId="529E14A6" w14:textId="77777777" w:rsidR="008B322B" w:rsidRPr="00EC0D48" w:rsidRDefault="008B322B" w:rsidP="008B322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231"/>
        <w:gridCol w:w="1985"/>
        <w:gridCol w:w="2126"/>
        <w:gridCol w:w="1843"/>
      </w:tblGrid>
      <w:tr w:rsidR="008B322B" w:rsidRPr="00EC0D48" w14:paraId="1089A003" w14:textId="77777777" w:rsidTr="00785B85">
        <w:tc>
          <w:tcPr>
            <w:tcW w:w="9923" w:type="dxa"/>
            <w:gridSpan w:val="5"/>
            <w:shd w:val="clear" w:color="auto" w:fill="A6A6A6"/>
          </w:tcPr>
          <w:p w14:paraId="158AFFF2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8B322B" w:rsidRPr="00EC0D48" w14:paraId="5F765CD7" w14:textId="77777777" w:rsidTr="00785B85">
        <w:tc>
          <w:tcPr>
            <w:tcW w:w="738" w:type="dxa"/>
            <w:shd w:val="clear" w:color="auto" w:fill="auto"/>
          </w:tcPr>
          <w:p w14:paraId="0ACC564E" w14:textId="77777777" w:rsidR="008B322B" w:rsidRPr="00EC0D48" w:rsidRDefault="008B322B" w:rsidP="008B322B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3231" w:type="dxa"/>
            <w:shd w:val="clear" w:color="auto" w:fill="auto"/>
          </w:tcPr>
          <w:p w14:paraId="5C179F30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1142DEC4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4D68AF03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440EED91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 </w:t>
            </w:r>
          </w:p>
        </w:tc>
        <w:tc>
          <w:tcPr>
            <w:tcW w:w="1843" w:type="dxa"/>
            <w:shd w:val="clear" w:color="auto" w:fill="auto"/>
          </w:tcPr>
          <w:p w14:paraId="0BBCA799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EC0D4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Skupna vrednost prostovoljnega dela</w:t>
            </w:r>
            <w:r w:rsidR="00142DE8" w:rsidRPr="00EC0D4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EC0D4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8B322B" w:rsidRPr="00EC0D48" w14:paraId="461FC84F" w14:textId="77777777" w:rsidTr="00785B85">
        <w:tc>
          <w:tcPr>
            <w:tcW w:w="738" w:type="dxa"/>
            <w:shd w:val="clear" w:color="auto" w:fill="auto"/>
          </w:tcPr>
          <w:p w14:paraId="5AD49027" w14:textId="77777777" w:rsidR="008B322B" w:rsidRPr="00EC0D48" w:rsidRDefault="008B322B" w:rsidP="008B322B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27AAFF29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0B9D50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9EE299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67EDEE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B322B" w:rsidRPr="00EC0D48" w14:paraId="0AABD013" w14:textId="77777777" w:rsidTr="00785B85">
        <w:tc>
          <w:tcPr>
            <w:tcW w:w="738" w:type="dxa"/>
            <w:shd w:val="clear" w:color="auto" w:fill="auto"/>
          </w:tcPr>
          <w:p w14:paraId="4C545A7C" w14:textId="77777777" w:rsidR="008B322B" w:rsidRPr="00EC0D48" w:rsidRDefault="008B322B" w:rsidP="008B322B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5B203471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88B461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7CEB92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65FD1B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B322B" w:rsidRPr="00EC0D48" w14:paraId="5DB3A647" w14:textId="77777777" w:rsidTr="00785B85">
        <w:tc>
          <w:tcPr>
            <w:tcW w:w="738" w:type="dxa"/>
            <w:shd w:val="clear" w:color="auto" w:fill="auto"/>
          </w:tcPr>
          <w:p w14:paraId="7C5A30FB" w14:textId="77777777" w:rsidR="008B322B" w:rsidRPr="00EC0D48" w:rsidRDefault="008B322B" w:rsidP="008B322B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2B160359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8B320C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0B9921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FE4541" w14:textId="77777777" w:rsidR="008B322B" w:rsidRPr="00EC0D48" w:rsidRDefault="008B322B" w:rsidP="008B322B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7FD3751F" w14:textId="60D93BC3" w:rsidR="000A1FF4" w:rsidRDefault="000A1FF4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Cs/>
          <w:i/>
          <w:sz w:val="20"/>
          <w:szCs w:val="20"/>
        </w:rPr>
      </w:pPr>
    </w:p>
    <w:p w14:paraId="08D690D1" w14:textId="358FDF01" w:rsidR="00F37C99" w:rsidRDefault="0056508E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Style w:val="normaltextrun"/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>*Opomba: Pri oceni se upoštevajo določila Zakona o prostovoljstvu. Strošek prostovoljnega dela v največji višini 1000 EUR oz. 30% skupnih upravičenih stroškov se upošteva v skupni vrednosti programa/projekta, vendar pa to </w:t>
      </w:r>
      <w:r>
        <w:rPr>
          <w:rStyle w:val="normaltextrun"/>
          <w:rFonts w:ascii="Tahoma" w:hAnsi="Tahoma" w:cs="Tahoma"/>
          <w:b/>
          <w:bCs/>
          <w:i/>
          <w:iCs/>
          <w:color w:val="000000"/>
          <w:sz w:val="16"/>
          <w:szCs w:val="16"/>
          <w:u w:val="single"/>
          <w:shd w:val="clear" w:color="auto" w:fill="FFFFFF"/>
        </w:rPr>
        <w:t>NI upravičen strošek za povračilo sredstev. 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  <w:r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77E8B16F" w14:textId="27F71409" w:rsidR="00F37C99" w:rsidRDefault="00F37C99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Cs/>
          <w:i/>
          <w:sz w:val="20"/>
          <w:szCs w:val="20"/>
        </w:rPr>
      </w:pPr>
    </w:p>
    <w:p w14:paraId="4CC876CF" w14:textId="77777777" w:rsidR="00CD588B" w:rsidRDefault="00CD588B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Cs/>
          <w:i/>
          <w:sz w:val="20"/>
          <w:szCs w:val="20"/>
        </w:rPr>
      </w:pPr>
    </w:p>
    <w:p w14:paraId="5B28762A" w14:textId="77777777" w:rsidR="00F37C99" w:rsidRPr="00EC0D48" w:rsidRDefault="00F37C99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E410FFC" w14:textId="77777777" w:rsidR="000961D2" w:rsidRPr="00EC0D48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EC0D48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>Izvajalec mora zahtevku priložiti:</w:t>
      </w:r>
    </w:p>
    <w:p w14:paraId="510F1BC6" w14:textId="77777777" w:rsidR="000961D2" w:rsidRPr="00EC0D48" w:rsidRDefault="000961D2" w:rsidP="000961D2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EC0D48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</w:t>
      </w:r>
      <w:r w:rsidRPr="00EC0D48">
        <w:rPr>
          <w:rFonts w:ascii="Tahoma" w:eastAsia="Times New Roman" w:hAnsi="Tahoma" w:cs="Tahoma"/>
          <w:sz w:val="20"/>
          <w:szCs w:val="20"/>
          <w:lang w:eastAsia="sl-SI"/>
        </w:rPr>
        <w:t>l za stroške, povezane z izvedenim programom/projektom, ki jih sofinancira Občina Ankaran</w:t>
      </w:r>
      <w:r w:rsidR="00142DE8" w:rsidRPr="00EC0D48">
        <w:rPr>
          <w:rFonts w:ascii="Tahoma" w:eastAsia="Times New Roman" w:hAnsi="Tahoma" w:cs="Tahoma"/>
          <w:sz w:val="20"/>
          <w:szCs w:val="20"/>
          <w:lang w:eastAsia="sl-SI"/>
        </w:rPr>
        <w:t xml:space="preserve"> -</w:t>
      </w:r>
      <w:r w:rsidRPr="00EC0D48">
        <w:rPr>
          <w:rFonts w:ascii="Tahoma" w:eastAsia="Times New Roman" w:hAnsi="Tahoma" w:cs="Tahoma"/>
          <w:sz w:val="20"/>
          <w:szCs w:val="20"/>
          <w:lang w:eastAsia="sl-SI"/>
        </w:rPr>
        <w:t xml:space="preserve"> stroški izvajalcev programa, najemnine za prostore, materialni stroški, stroški tiskovin, stroški obratovanja in drugi upravičeni stroški,</w:t>
      </w:r>
    </w:p>
    <w:p w14:paraId="4BA9640E" w14:textId="77777777" w:rsidR="000961D2" w:rsidRPr="00EC0D48" w:rsidRDefault="000961D2" w:rsidP="000961D2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EC0D48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EC0D48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fotografije, objave v medijih in na spletu.</w:t>
      </w:r>
    </w:p>
    <w:p w14:paraId="3C7040DB" w14:textId="77777777" w:rsidR="000961D2" w:rsidRPr="00EC0D48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4EE3F" w14:textId="77777777" w:rsidR="000961D2" w:rsidRPr="00EC0D48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5E4B4D0" w14:textId="6EE67314" w:rsidR="000961D2" w:rsidRPr="00EC0D48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EC0D48">
        <w:rPr>
          <w:rFonts w:ascii="Tahoma" w:eastAsia="Times New Roman" w:hAnsi="Tahoma" w:cs="Tahoma"/>
          <w:sz w:val="20"/>
          <w:szCs w:val="20"/>
          <w:lang w:eastAsia="sl-SI"/>
        </w:rPr>
        <w:t>podpis odgovorne osebe za program:</w:t>
      </w:r>
      <w:r w:rsidRPr="00EC0D48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žig</w:t>
      </w:r>
      <w:r w:rsidRPr="00EC0D48"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="00CD588B">
        <w:rPr>
          <w:rFonts w:ascii="Tahoma" w:eastAsia="Times New Roman" w:hAnsi="Tahoma" w:cs="Tahoma"/>
          <w:sz w:val="20"/>
          <w:szCs w:val="20"/>
          <w:lang w:eastAsia="sl-SI"/>
        </w:rPr>
        <w:t xml:space="preserve">  </w:t>
      </w:r>
      <w:r w:rsidRPr="00EC0D48">
        <w:rPr>
          <w:rFonts w:ascii="Tahoma" w:eastAsia="Times New Roman" w:hAnsi="Tahoma" w:cs="Tahoma"/>
          <w:sz w:val="20"/>
          <w:szCs w:val="20"/>
          <w:lang w:eastAsia="sl-SI"/>
        </w:rPr>
        <w:t xml:space="preserve"> podpis zakonitega zastopnika vlagatelja:</w:t>
      </w:r>
    </w:p>
    <w:p w14:paraId="41F965CE" w14:textId="77777777" w:rsidR="000961D2" w:rsidRPr="00EC0D48" w:rsidRDefault="000961D2" w:rsidP="000961D2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BB71E0C" w14:textId="35E2AE57" w:rsidR="003876C2" w:rsidRDefault="000961D2" w:rsidP="003876C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</w:rPr>
      </w:pPr>
      <w:r w:rsidRPr="00EC0D48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EC0D48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</w:t>
      </w:r>
    </w:p>
    <w:p w14:paraId="54472163" w14:textId="47D8AE61" w:rsidR="003876C2" w:rsidRDefault="003876C2" w:rsidP="003876C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</w:rPr>
      </w:pPr>
    </w:p>
    <w:p w14:paraId="5EA689CA" w14:textId="36010052" w:rsidR="003876C2" w:rsidRDefault="003876C2" w:rsidP="003876C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</w:rPr>
      </w:pPr>
    </w:p>
    <w:p w14:paraId="5F761FE1" w14:textId="51B1EFA0" w:rsidR="003876C2" w:rsidRDefault="003876C2" w:rsidP="003876C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</w:rPr>
      </w:pPr>
    </w:p>
    <w:p w14:paraId="3242B4C1" w14:textId="441D0B9B" w:rsidR="003876C2" w:rsidRDefault="003876C2" w:rsidP="003876C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</w:rPr>
      </w:pPr>
    </w:p>
    <w:p w14:paraId="29531BB1" w14:textId="77777777" w:rsidR="003876C2" w:rsidRPr="003876C2" w:rsidRDefault="003876C2" w:rsidP="003876C2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</w:rPr>
      </w:pPr>
    </w:p>
    <w:p w14:paraId="2F5D53D5" w14:textId="551AD871" w:rsidR="00E65F32" w:rsidRDefault="00E65F32" w:rsidP="00E65F3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>UPRAVIČENI IN NEUPRAVIČENI STROŠKI: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1EE5A72" w14:textId="77777777" w:rsidR="00E65F32" w:rsidRDefault="00E65F32" w:rsidP="00E65F32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20"/>
          <w:szCs w:val="20"/>
        </w:rPr>
      </w:pPr>
    </w:p>
    <w:p w14:paraId="2A65DE82" w14:textId="30107067" w:rsidR="00E65F32" w:rsidRDefault="00E65F32" w:rsidP="00E65F32">
      <w:pPr>
        <w:pStyle w:val="paragraph"/>
        <w:spacing w:before="0" w:beforeAutospacing="0" w:after="0" w:afterAutospacing="0"/>
        <w:ind w:left="720" w:right="27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Upravičeni stroški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> do sofinanciranja so stroški</w:t>
      </w:r>
      <w:r>
        <w:rPr>
          <w:rStyle w:val="normaltextrun"/>
          <w:rFonts w:ascii="Tahoma" w:hAnsi="Tahoma" w:cs="Tahoma"/>
          <w:sz w:val="20"/>
          <w:szCs w:val="20"/>
        </w:rPr>
        <w:t>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1B4E09D" w14:textId="77777777" w:rsidR="00E65F32" w:rsidRDefault="00E65F32" w:rsidP="00E65F32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115E9AF" w14:textId="77777777" w:rsidR="00E65F32" w:rsidRDefault="00E65F32" w:rsidP="001D1275">
      <w:pPr>
        <w:pStyle w:val="paragraph"/>
        <w:numPr>
          <w:ilvl w:val="0"/>
          <w:numId w:val="13"/>
        </w:numPr>
        <w:spacing w:before="0" w:beforeAutospacing="0" w:after="0" w:afterAutospacing="0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izvedbe in/ali sodelovanja v različnih aktivnostih, kot so delavnice, posveti, tekmovanja, izobraževanja ipd.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0B2AAD9" w14:textId="77777777" w:rsidR="00E65F32" w:rsidRDefault="00E65F32" w:rsidP="001D1275">
      <w:pPr>
        <w:pStyle w:val="paragraph"/>
        <w:numPr>
          <w:ilvl w:val="0"/>
          <w:numId w:val="13"/>
        </w:numPr>
        <w:spacing w:before="0" w:beforeAutospacing="0" w:after="0" w:afterAutospacing="0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organizacije prireditev ali predstavitev na prireditvah lokalnega in širšega pomena,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1514396" w14:textId="77777777" w:rsidR="00E65F32" w:rsidRDefault="00E65F32" w:rsidP="001D1275">
      <w:pPr>
        <w:pStyle w:val="paragraph"/>
        <w:numPr>
          <w:ilvl w:val="0"/>
          <w:numId w:val="13"/>
        </w:numPr>
        <w:spacing w:before="0" w:beforeAutospacing="0" w:after="0" w:afterAutospacing="0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predstavitve in promocije dejavnosti društva ter območja delovanja,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59ABBE3" w14:textId="77777777" w:rsidR="00E65F32" w:rsidRDefault="00E65F32" w:rsidP="001D1275">
      <w:pPr>
        <w:pStyle w:val="paragraph"/>
        <w:numPr>
          <w:ilvl w:val="0"/>
          <w:numId w:val="13"/>
        </w:numPr>
        <w:spacing w:before="0" w:beforeAutospacing="0" w:after="0" w:afterAutospacing="0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dela, storitev in materialni stroški, vsebinsko vezani na izvedbo programa,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C26F0F7" w14:textId="77777777" w:rsidR="00E65F32" w:rsidRDefault="00E65F32" w:rsidP="001D1275">
      <w:pPr>
        <w:pStyle w:val="paragraph"/>
        <w:numPr>
          <w:ilvl w:val="0"/>
          <w:numId w:val="13"/>
        </w:numPr>
        <w:spacing w:before="0" w:beforeAutospacing="0" w:after="0" w:afterAutospacing="0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stroški pogostitve, vsebinsko vezani na prireditev,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CF73D72" w14:textId="77777777" w:rsidR="00E65F32" w:rsidRDefault="00E65F32" w:rsidP="001D1275">
      <w:pPr>
        <w:pStyle w:val="paragraph"/>
        <w:numPr>
          <w:ilvl w:val="0"/>
          <w:numId w:val="13"/>
        </w:numPr>
        <w:spacing w:before="0" w:beforeAutospacing="0" w:after="0" w:afterAutospacing="0"/>
        <w:ind w:left="1068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potni stroški povezani z dejavnostjo društva, pri čemer se upoštevajo le stroški nastali s potjo iz Ankarana do kraja opravljanja dejavnosti in nazaj.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33FD3939" w14:textId="54D129FF" w:rsidR="00E65F32" w:rsidRDefault="00E65F32" w:rsidP="001D1275">
      <w:pPr>
        <w:pStyle w:val="paragraph"/>
        <w:spacing w:before="0" w:beforeAutospacing="0" w:after="0" w:afterAutospacing="0"/>
        <w:ind w:left="1758" w:right="270" w:firstLine="4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4AD94A" w14:textId="77777777" w:rsidR="00306E11" w:rsidRPr="00306E11" w:rsidRDefault="00E65F32" w:rsidP="00FE1895">
      <w:pPr>
        <w:pStyle w:val="paragraph"/>
        <w:spacing w:before="0" w:beforeAutospacing="0" w:after="0" w:afterAutospacing="0"/>
        <w:ind w:left="720" w:right="27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Finančno ovrednoteno prostovoljno delo v društvu, zasebnih zavodih in ustanovah 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14890E76" w14:textId="622A855B" w:rsidR="00E65F32" w:rsidRDefault="00E65F32" w:rsidP="00FE1895">
      <w:pPr>
        <w:pStyle w:val="paragraph"/>
        <w:spacing w:before="0" w:beforeAutospacing="0" w:after="0" w:afterAutospacing="0"/>
        <w:ind w:left="720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0"/>
          <w:szCs w:val="20"/>
        </w:rPr>
        <w:t> </w:t>
      </w:r>
    </w:p>
    <w:p w14:paraId="71BFA8A9" w14:textId="77F4C68C" w:rsidR="00746509" w:rsidRDefault="00E65F32" w:rsidP="00746509">
      <w:pPr>
        <w:pStyle w:val="paragraph"/>
        <w:spacing w:before="0" w:beforeAutospacing="0" w:after="0" w:afterAutospacing="0"/>
        <w:ind w:left="720" w:right="27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Neupravičeni stroški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> do sofinanciranja so</w:t>
      </w:r>
      <w:r>
        <w:rPr>
          <w:rStyle w:val="normaltextrun"/>
          <w:rFonts w:ascii="Tahoma" w:hAnsi="Tahoma" w:cs="Tahoma"/>
          <w:sz w:val="20"/>
          <w:szCs w:val="20"/>
        </w:rPr>
        <w:t>: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471D6DC" w14:textId="77777777" w:rsidR="00746509" w:rsidRPr="00746509" w:rsidRDefault="00746509" w:rsidP="00746509">
      <w:pPr>
        <w:pStyle w:val="paragraph"/>
        <w:spacing w:before="0" w:beforeAutospacing="0" w:after="0" w:afterAutospacing="0"/>
        <w:ind w:left="720" w:right="27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26ED701" w14:textId="584545AA" w:rsidR="00746509" w:rsidRPr="00AA4676" w:rsidRDefault="00E65F32" w:rsidP="00AA467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stroški daril,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0F15BD54" w14:textId="77777777" w:rsidR="00E65F32" w:rsidRDefault="00E65F32" w:rsidP="00E65F3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stroški alkoholnih pijač,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500CFB62" w14:textId="77777777" w:rsidR="00E65F32" w:rsidRDefault="00E65F32" w:rsidP="00E65F3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stroški za reprezentanco,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1D14BD77" w14:textId="0683F4C1" w:rsidR="00E65F32" w:rsidRDefault="00D17573" w:rsidP="00E65F3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investicijski stroški nad višino 20% skupne vrednosti prijavljenega programa</w:t>
      </w:r>
      <w:r w:rsidR="00746509">
        <w:rPr>
          <w:rStyle w:val="normaltextrun"/>
          <w:rFonts w:ascii="Tahoma" w:hAnsi="Tahoma" w:cs="Tahoma"/>
          <w:sz w:val="20"/>
          <w:szCs w:val="20"/>
        </w:rPr>
        <w:t>,</w:t>
      </w:r>
      <w:r w:rsidR="00E65F32">
        <w:rPr>
          <w:rStyle w:val="eop"/>
          <w:rFonts w:ascii="Tahoma" w:hAnsi="Tahoma" w:cs="Tahoma"/>
          <w:sz w:val="20"/>
          <w:szCs w:val="20"/>
        </w:rPr>
        <w:t> </w:t>
      </w:r>
    </w:p>
    <w:p w14:paraId="3FB5300F" w14:textId="77777777" w:rsidR="00E65F32" w:rsidRDefault="00E65F32" w:rsidP="00E65F3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stroški za izvedbo aktivnosti, sofinanciranih iz drugih proračunskih sredstev,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25018146" w14:textId="77777777" w:rsidR="00E65F32" w:rsidRDefault="00E65F32" w:rsidP="00E65F3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DDV, če je prijavitelj zavezanec za obračunavanje DDV,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5C91B64" w14:textId="77777777" w:rsidR="00E65F32" w:rsidRDefault="00E65F32" w:rsidP="00E65F3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potni stroški, ki niso vezani na dejavnost društva ter niso nastali s potjo iz Ankarana do kraja opravljanja dejavnosti in nazaj.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F2CB7AD" w14:textId="44D1DB18" w:rsidR="00E65F32" w:rsidRDefault="00E65F32" w:rsidP="00E65F32">
      <w:pPr>
        <w:pStyle w:val="paragraph"/>
        <w:spacing w:before="0" w:beforeAutospacing="0" w:after="0" w:afterAutospacing="0"/>
        <w:ind w:left="705" w:right="27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>Upravičeni stroški do sofinanciranja so stroški, nastali 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>od 1. 1. 2020 do 31. 12. 2020</w:t>
      </w:r>
      <w:r>
        <w:rPr>
          <w:rStyle w:val="normaltextrun"/>
          <w:rFonts w:ascii="Tahoma" w:hAnsi="Tahoma" w:cs="Tahoma"/>
          <w:sz w:val="20"/>
          <w:szCs w:val="20"/>
        </w:rPr>
        <w:t>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41CF127E" w14:textId="77777777" w:rsidR="00AA4676" w:rsidRDefault="00AA4676" w:rsidP="00E65F32">
      <w:pPr>
        <w:pStyle w:val="paragraph"/>
        <w:spacing w:before="0" w:beforeAutospacing="0" w:after="0" w:afterAutospacing="0"/>
        <w:ind w:left="7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8F345B" w14:textId="091E7ED7" w:rsidR="00E65F32" w:rsidRDefault="00E65F32" w:rsidP="00E65F32">
      <w:pPr>
        <w:pStyle w:val="paragraph"/>
        <w:spacing w:before="0" w:beforeAutospacing="0" w:after="0" w:afterAutospacing="0"/>
        <w:ind w:left="7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0"/>
          <w:szCs w:val="20"/>
        </w:rPr>
        <w:t>Projekt mora biti finančno uravnotežen, kar pomeni, da so skupne vrednosti predvidenih odhodkov in prihodkov celotnega projekta, prikazanih v finančni zgradbi, ujemajo (odhodki=prihodki).</w:t>
      </w:r>
      <w:r>
        <w:rPr>
          <w:rStyle w:val="eop"/>
          <w:rFonts w:ascii="Tahoma" w:hAnsi="Tahoma" w:cs="Tahoma"/>
          <w:sz w:val="20"/>
          <w:szCs w:val="20"/>
        </w:rPr>
        <w:t> </w:t>
      </w:r>
    </w:p>
    <w:p w14:paraId="6DD825A0" w14:textId="77777777" w:rsidR="00E65F32" w:rsidRDefault="00E65F32" w:rsidP="00E65F32">
      <w:pPr>
        <w:pStyle w:val="paragraph"/>
        <w:spacing w:before="0" w:beforeAutospacing="0" w:after="0" w:afterAutospacing="0"/>
        <w:ind w:left="705"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86F87" w14:textId="77777777" w:rsidR="00E65F32" w:rsidRDefault="00E65F32" w:rsidP="00E65F3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C70ECF" w14:textId="77777777" w:rsidR="00E65F32" w:rsidRPr="00EC0D48" w:rsidRDefault="00E65F32">
      <w:pPr>
        <w:rPr>
          <w:rFonts w:ascii="Tahoma" w:hAnsi="Tahoma" w:cs="Tahoma"/>
          <w:sz w:val="20"/>
          <w:szCs w:val="20"/>
        </w:rPr>
      </w:pPr>
    </w:p>
    <w:sectPr w:rsidR="00E65F32" w:rsidRPr="00EC0D48" w:rsidSect="00532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204C" w14:textId="77777777" w:rsidR="00F66B76" w:rsidRDefault="00F66B76" w:rsidP="000961D2">
      <w:pPr>
        <w:spacing w:after="0" w:line="240" w:lineRule="auto"/>
      </w:pPr>
      <w:r>
        <w:separator/>
      </w:r>
    </w:p>
  </w:endnote>
  <w:endnote w:type="continuationSeparator" w:id="0">
    <w:p w14:paraId="41B36701" w14:textId="77777777" w:rsidR="00F66B76" w:rsidRDefault="00F66B76" w:rsidP="0009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862C" w14:textId="77777777" w:rsidR="00312707" w:rsidRDefault="003127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F548" w14:textId="77777777" w:rsidR="00130B6E" w:rsidRDefault="00130B6E" w:rsidP="00130B6E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49F3A6" wp14:editId="3514FC46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DCEC6" id="Raven povezovalnik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6ADBF2FC" w14:textId="6F91CFC1" w:rsidR="001C4CBA" w:rsidRPr="00AF55A9" w:rsidRDefault="00D3070F" w:rsidP="00AF55A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E27C" w14:textId="77777777" w:rsidR="00312707" w:rsidRDefault="003127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65D3" w14:textId="77777777" w:rsidR="00F66B76" w:rsidRDefault="00F66B76" w:rsidP="000961D2">
      <w:pPr>
        <w:spacing w:after="0" w:line="240" w:lineRule="auto"/>
      </w:pPr>
      <w:r>
        <w:separator/>
      </w:r>
    </w:p>
  </w:footnote>
  <w:footnote w:type="continuationSeparator" w:id="0">
    <w:p w14:paraId="2E682985" w14:textId="77777777" w:rsidR="00F66B76" w:rsidRDefault="00F66B76" w:rsidP="0009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BE23" w14:textId="77777777" w:rsidR="00312707" w:rsidRDefault="003127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8342994"/>
  <w:p w14:paraId="0BDCED5E" w14:textId="77777777" w:rsidR="00312707" w:rsidRDefault="00312707" w:rsidP="00312707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DF763" wp14:editId="09285B5F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7B97C" id="Raven povezovalnik 2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0288" behindDoc="1" locked="0" layoutInCell="1" allowOverlap="1" wp14:anchorId="6C460D26" wp14:editId="56734923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358AD86F" w14:textId="77777777" w:rsidR="00312707" w:rsidRPr="00D2404E" w:rsidRDefault="00312707" w:rsidP="00312707">
    <w:pPr>
      <w:tabs>
        <w:tab w:val="center" w:pos="3402"/>
      </w:tabs>
      <w:spacing w:line="288" w:lineRule="auto"/>
      <w:rPr>
        <w:rFonts w:ascii="Tahoma" w:eastAsia="Tahoma" w:hAnsi="Tahoma" w:cs="Tahoma"/>
        <w:b/>
        <w:bCs/>
        <w:color w:val="000000" w:themeColor="text1"/>
        <w:sz w:val="15"/>
        <w:szCs w:val="15"/>
        <w:lang w:val="en-US"/>
      </w:rPr>
    </w:pPr>
  </w:p>
  <w:p w14:paraId="39BD6A0C" w14:textId="77777777" w:rsidR="00E271F8" w:rsidRPr="00312707" w:rsidRDefault="00E271F8" w:rsidP="0031270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A7E3" w14:textId="77777777" w:rsidR="00312707" w:rsidRDefault="003127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DF8"/>
    <w:multiLevelType w:val="multilevel"/>
    <w:tmpl w:val="F7FA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66E2B"/>
    <w:multiLevelType w:val="multilevel"/>
    <w:tmpl w:val="631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11072"/>
    <w:multiLevelType w:val="hybridMultilevel"/>
    <w:tmpl w:val="0EC61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BA0"/>
    <w:multiLevelType w:val="hybridMultilevel"/>
    <w:tmpl w:val="FB36F47A"/>
    <w:lvl w:ilvl="0" w:tplc="42C25D3E">
      <w:start w:val="5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597"/>
    <w:multiLevelType w:val="multilevel"/>
    <w:tmpl w:val="C3DE9DFC"/>
    <w:lvl w:ilvl="0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2EE7F57"/>
    <w:multiLevelType w:val="multilevel"/>
    <w:tmpl w:val="1E004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676B1"/>
    <w:multiLevelType w:val="multilevel"/>
    <w:tmpl w:val="612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361E4C"/>
    <w:multiLevelType w:val="hybridMultilevel"/>
    <w:tmpl w:val="3F448A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6346B"/>
    <w:multiLevelType w:val="multilevel"/>
    <w:tmpl w:val="5E3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053C02"/>
    <w:multiLevelType w:val="multilevel"/>
    <w:tmpl w:val="B05AF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EB00C76"/>
    <w:multiLevelType w:val="hybridMultilevel"/>
    <w:tmpl w:val="8D2A0252"/>
    <w:lvl w:ilvl="0" w:tplc="42C25D3E">
      <w:start w:val="5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D2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961D2"/>
    <w:rsid w:val="000A1FF4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30B6E"/>
    <w:rsid w:val="00142DE8"/>
    <w:rsid w:val="00153D38"/>
    <w:rsid w:val="00166BDF"/>
    <w:rsid w:val="001675F4"/>
    <w:rsid w:val="001802A6"/>
    <w:rsid w:val="00191A33"/>
    <w:rsid w:val="0019708F"/>
    <w:rsid w:val="001A267A"/>
    <w:rsid w:val="001B18ED"/>
    <w:rsid w:val="001D1275"/>
    <w:rsid w:val="001D71DD"/>
    <w:rsid w:val="001D7A7C"/>
    <w:rsid w:val="001E3F75"/>
    <w:rsid w:val="001F2B59"/>
    <w:rsid w:val="001F354E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06E11"/>
    <w:rsid w:val="00312707"/>
    <w:rsid w:val="00327F94"/>
    <w:rsid w:val="00350965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876C2"/>
    <w:rsid w:val="00395516"/>
    <w:rsid w:val="003A1FEE"/>
    <w:rsid w:val="003A21DC"/>
    <w:rsid w:val="003B42E1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30C7"/>
    <w:rsid w:val="00465721"/>
    <w:rsid w:val="00481256"/>
    <w:rsid w:val="004A0772"/>
    <w:rsid w:val="004C0AE7"/>
    <w:rsid w:val="004C407D"/>
    <w:rsid w:val="005113C6"/>
    <w:rsid w:val="00525DF2"/>
    <w:rsid w:val="00532C42"/>
    <w:rsid w:val="0054714E"/>
    <w:rsid w:val="0056230C"/>
    <w:rsid w:val="0056230F"/>
    <w:rsid w:val="0056508E"/>
    <w:rsid w:val="00566E13"/>
    <w:rsid w:val="0056737C"/>
    <w:rsid w:val="00577E85"/>
    <w:rsid w:val="005865EE"/>
    <w:rsid w:val="005A7002"/>
    <w:rsid w:val="005B096C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C4D"/>
    <w:rsid w:val="00660DCD"/>
    <w:rsid w:val="0066534D"/>
    <w:rsid w:val="00670155"/>
    <w:rsid w:val="0067261F"/>
    <w:rsid w:val="0067277D"/>
    <w:rsid w:val="00672B07"/>
    <w:rsid w:val="00681BFC"/>
    <w:rsid w:val="00682DF8"/>
    <w:rsid w:val="0068488D"/>
    <w:rsid w:val="00685989"/>
    <w:rsid w:val="00687E1C"/>
    <w:rsid w:val="00694FFF"/>
    <w:rsid w:val="006A38E2"/>
    <w:rsid w:val="006B039B"/>
    <w:rsid w:val="006B0A8A"/>
    <w:rsid w:val="006B0CB9"/>
    <w:rsid w:val="006E1B82"/>
    <w:rsid w:val="006F23E9"/>
    <w:rsid w:val="006F45DD"/>
    <w:rsid w:val="007008B1"/>
    <w:rsid w:val="00712C84"/>
    <w:rsid w:val="007169E7"/>
    <w:rsid w:val="007201C8"/>
    <w:rsid w:val="007352F9"/>
    <w:rsid w:val="00735677"/>
    <w:rsid w:val="00743489"/>
    <w:rsid w:val="00746509"/>
    <w:rsid w:val="007518C1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E363F"/>
    <w:rsid w:val="007F1995"/>
    <w:rsid w:val="007F5AFB"/>
    <w:rsid w:val="00802F0A"/>
    <w:rsid w:val="00806E29"/>
    <w:rsid w:val="0081332A"/>
    <w:rsid w:val="00814243"/>
    <w:rsid w:val="0081513A"/>
    <w:rsid w:val="00820406"/>
    <w:rsid w:val="00822368"/>
    <w:rsid w:val="008336FE"/>
    <w:rsid w:val="00833BCD"/>
    <w:rsid w:val="00855B7E"/>
    <w:rsid w:val="00863287"/>
    <w:rsid w:val="00865C34"/>
    <w:rsid w:val="00880BF1"/>
    <w:rsid w:val="008918F3"/>
    <w:rsid w:val="0089492E"/>
    <w:rsid w:val="00895736"/>
    <w:rsid w:val="008A44EC"/>
    <w:rsid w:val="008B1EC1"/>
    <w:rsid w:val="008B322B"/>
    <w:rsid w:val="008B489C"/>
    <w:rsid w:val="008B584C"/>
    <w:rsid w:val="008C24CD"/>
    <w:rsid w:val="008C41E4"/>
    <w:rsid w:val="008D54F5"/>
    <w:rsid w:val="008E04EF"/>
    <w:rsid w:val="008E31D5"/>
    <w:rsid w:val="008F5221"/>
    <w:rsid w:val="0090752A"/>
    <w:rsid w:val="00915DFF"/>
    <w:rsid w:val="009170C8"/>
    <w:rsid w:val="0092471E"/>
    <w:rsid w:val="00930ED6"/>
    <w:rsid w:val="009367F9"/>
    <w:rsid w:val="00944A90"/>
    <w:rsid w:val="009844C7"/>
    <w:rsid w:val="009913F3"/>
    <w:rsid w:val="009A07CA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2CD1"/>
    <w:rsid w:val="00A27C17"/>
    <w:rsid w:val="00A314B1"/>
    <w:rsid w:val="00A32418"/>
    <w:rsid w:val="00A43882"/>
    <w:rsid w:val="00A46E8D"/>
    <w:rsid w:val="00A6681B"/>
    <w:rsid w:val="00AA23B9"/>
    <w:rsid w:val="00AA4676"/>
    <w:rsid w:val="00AA5CD5"/>
    <w:rsid w:val="00AA6303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5A9"/>
    <w:rsid w:val="00AF5B49"/>
    <w:rsid w:val="00B005B7"/>
    <w:rsid w:val="00B238DE"/>
    <w:rsid w:val="00B24343"/>
    <w:rsid w:val="00B27F5D"/>
    <w:rsid w:val="00B44296"/>
    <w:rsid w:val="00B44CA4"/>
    <w:rsid w:val="00B4584C"/>
    <w:rsid w:val="00B53641"/>
    <w:rsid w:val="00B550C0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D403D"/>
    <w:rsid w:val="00BD5B15"/>
    <w:rsid w:val="00BE0FF0"/>
    <w:rsid w:val="00BE3863"/>
    <w:rsid w:val="00BF2B39"/>
    <w:rsid w:val="00BF3A74"/>
    <w:rsid w:val="00C06B8B"/>
    <w:rsid w:val="00C361B3"/>
    <w:rsid w:val="00C6170E"/>
    <w:rsid w:val="00C77B32"/>
    <w:rsid w:val="00C870A4"/>
    <w:rsid w:val="00C876A6"/>
    <w:rsid w:val="00C91FF1"/>
    <w:rsid w:val="00C934EB"/>
    <w:rsid w:val="00CA0244"/>
    <w:rsid w:val="00CA3521"/>
    <w:rsid w:val="00CB689B"/>
    <w:rsid w:val="00CC1D54"/>
    <w:rsid w:val="00CC2F25"/>
    <w:rsid w:val="00CD1CE7"/>
    <w:rsid w:val="00CD2C8C"/>
    <w:rsid w:val="00CD588B"/>
    <w:rsid w:val="00CD65F3"/>
    <w:rsid w:val="00CF35E6"/>
    <w:rsid w:val="00CF3874"/>
    <w:rsid w:val="00CF6A5C"/>
    <w:rsid w:val="00D11E3D"/>
    <w:rsid w:val="00D13659"/>
    <w:rsid w:val="00D13663"/>
    <w:rsid w:val="00D17573"/>
    <w:rsid w:val="00D17DFD"/>
    <w:rsid w:val="00D3070F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A52B3"/>
    <w:rsid w:val="00DD58D7"/>
    <w:rsid w:val="00E271F8"/>
    <w:rsid w:val="00E32645"/>
    <w:rsid w:val="00E627CB"/>
    <w:rsid w:val="00E63041"/>
    <w:rsid w:val="00E65F32"/>
    <w:rsid w:val="00E7141A"/>
    <w:rsid w:val="00E73D50"/>
    <w:rsid w:val="00E75949"/>
    <w:rsid w:val="00E80682"/>
    <w:rsid w:val="00E8303F"/>
    <w:rsid w:val="00E9340A"/>
    <w:rsid w:val="00EA051B"/>
    <w:rsid w:val="00EA12D5"/>
    <w:rsid w:val="00EB36A2"/>
    <w:rsid w:val="00EC0D48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37C99"/>
    <w:rsid w:val="00F40344"/>
    <w:rsid w:val="00F520CE"/>
    <w:rsid w:val="00F5594F"/>
    <w:rsid w:val="00F573AF"/>
    <w:rsid w:val="00F6312C"/>
    <w:rsid w:val="00F66B76"/>
    <w:rsid w:val="00F67416"/>
    <w:rsid w:val="00F72D5C"/>
    <w:rsid w:val="00F741C6"/>
    <w:rsid w:val="00F772AA"/>
    <w:rsid w:val="00F7738C"/>
    <w:rsid w:val="00F80617"/>
    <w:rsid w:val="00F83DB2"/>
    <w:rsid w:val="00F903CB"/>
    <w:rsid w:val="00FA5D22"/>
    <w:rsid w:val="00FB3D1F"/>
    <w:rsid w:val="00FC503D"/>
    <w:rsid w:val="00FE0FEF"/>
    <w:rsid w:val="00FE1895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871087"/>
  <w15:chartTrackingRefBased/>
  <w15:docId w15:val="{150569D2-6C4C-4F74-9E11-4495772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6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GlavaZnak">
    <w:name w:val="Glava Znak"/>
    <w:basedOn w:val="Privzetapisavaodstavka"/>
    <w:link w:val="Glava"/>
    <w:rsid w:val="000961D2"/>
    <w:rPr>
      <w:rFonts w:ascii="Times New Roman" w:eastAsia="Calibri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rsid w:val="00096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0961D2"/>
    <w:rPr>
      <w:rFonts w:ascii="Times New Roman" w:eastAsia="Calibri" w:hAnsi="Times New Roman" w:cs="Times New Roman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8B489C"/>
    <w:pPr>
      <w:ind w:left="720"/>
      <w:contextualSpacing/>
    </w:pPr>
  </w:style>
  <w:style w:type="character" w:customStyle="1" w:styleId="normaltextrun">
    <w:name w:val="normaltextrun"/>
    <w:basedOn w:val="Privzetapisavaodstavka"/>
    <w:rsid w:val="00BF2B39"/>
  </w:style>
  <w:style w:type="character" w:customStyle="1" w:styleId="eop">
    <w:name w:val="eop"/>
    <w:basedOn w:val="Privzetapisavaodstavka"/>
    <w:rsid w:val="00BF2B39"/>
  </w:style>
  <w:style w:type="paragraph" w:customStyle="1" w:styleId="paragraph">
    <w:name w:val="paragraph"/>
    <w:basedOn w:val="Navaden"/>
    <w:rsid w:val="0032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BD403D"/>
  </w:style>
  <w:style w:type="paragraph" w:customStyle="1" w:styleId="BasicParagraph">
    <w:name w:val="[Basic Paragraph]"/>
    <w:basedOn w:val="Navaden"/>
    <w:uiPriority w:val="99"/>
    <w:locked/>
    <w:rsid w:val="003127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4B847-1DB9-4483-BC7B-7ED1340F5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EC24B-8882-46F7-8139-4A2D9C0F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F682C-FBD1-498B-8F37-F4D3DBFD7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12</cp:revision>
  <dcterms:created xsi:type="dcterms:W3CDTF">2020-09-14T07:41:00Z</dcterms:created>
  <dcterms:modified xsi:type="dcterms:W3CDTF">2020-09-16T11:22:00Z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