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6D6C1295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VZOREC ZAHTEVKA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10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41394236">
        <w:trPr>
          <w:trHeight w:hRule="exact" w:val="417"/>
        </w:trPr>
        <w:tc>
          <w:tcPr>
            <w:tcW w:w="3686" w:type="dxa"/>
            <w:vAlign w:val="center"/>
          </w:tcPr>
          <w:p w14:paraId="667F7B79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55A5F35" w14:textId="77777777" w:rsidTr="41394236">
        <w:trPr>
          <w:trHeight w:hRule="exact" w:val="795"/>
        </w:trPr>
        <w:tc>
          <w:tcPr>
            <w:tcW w:w="492" w:type="dxa"/>
            <w:vAlign w:val="center"/>
          </w:tcPr>
          <w:p w14:paraId="1A8CF11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075274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077796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77777777" w:rsidR="00E23404" w:rsidRPr="00E60AA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6929B620" w14:textId="431745EB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upravičen strošek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primeru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003CD154" w14:textId="3D4B6966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v kolikor je predmet sofinanciranja strošek prevoza, se vpiše podatke o potnem nalogu,</w:t>
      </w:r>
      <w:r w:rsidR="005B21DF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kjer je natančno opredeljen namen</w:t>
      </w:r>
      <w:r w:rsidR="00C44332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potovanja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,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>naslov začetka poti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naslov </w:t>
      </w:r>
      <w:r w:rsidR="00EA6A14">
        <w:rPr>
          <w:rFonts w:ascii="Tahoma" w:eastAsia="Tahoma" w:hAnsi="Tahoma" w:cs="Tahoma"/>
          <w:i/>
          <w:iCs/>
          <w:sz w:val="16"/>
          <w:szCs w:val="16"/>
          <w:lang w:eastAsia="sl-SI"/>
        </w:rPr>
        <w:t>cilja poti.</w:t>
      </w:r>
      <w:r w:rsidR="0096667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. Izračun </w:t>
      </w:r>
      <w:r w:rsidR="000B51A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se naredi na portalu najdi.si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pod </w:t>
      </w:r>
      <w:r w:rsid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zavihkom Z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emljevidi, </w:t>
      </w:r>
      <w:r w:rsidR="00D916A9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izračun poti (</w:t>
      </w:r>
      <w:r w:rsidR="00EA7F30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najkrajša pot)</w:t>
      </w:r>
      <w:r w:rsidR="007D13FA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383745FA" w14:textId="77777777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3B846615" w14:textId="59F2F83F" w:rsidR="00F83337" w:rsidRPr="00722988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tabelo lahko po potrebi razširite. 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37F3E1F1" w14:textId="2AFA85B8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10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01E3B088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8EB68EA" w14:textId="129D5F3B" w:rsidR="00075274" w:rsidRDefault="0007527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A5B0B36" w14:textId="51C9F9F9" w:rsidR="008D1AE6" w:rsidRDefault="008D1AE6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8799C0" w14:textId="77777777" w:rsidR="008D1AE6" w:rsidRPr="00075274" w:rsidRDefault="008D1AE6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10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8E9CA0D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7E20C6">
        <w:rPr>
          <w:rFonts w:ascii="Tahoma" w:hAnsi="Tahoma" w:cs="Tahoma"/>
          <w:sz w:val="20"/>
          <w:szCs w:val="20"/>
        </w:rPr>
        <w:t>.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25489672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Občina Ankaran ima pravico od izvajalca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A51B94" w:rsidRPr="00077796" w14:paraId="5F021BF5" w14:textId="77777777" w:rsidTr="003A723F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prispevki udeležencev programa (vstopnina, prijavnina, </w:t>
            </w:r>
            <w:proofErr w:type="spellStart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vadnina</w:t>
            </w:r>
            <w:proofErr w:type="spellEnd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3AD074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6871FEF" w14:textId="77777777" w:rsidTr="003A723F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8E0E0A0" w14:textId="20563D80" w:rsidR="00A51B94" w:rsidRPr="00075274" w:rsidRDefault="00A51B94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820B6D" w14:textId="77777777" w:rsidR="00550A86" w:rsidRPr="00075274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A51B94" w:rsidRPr="00077796" w14:paraId="197E2CB7" w14:textId="77777777" w:rsidTr="736CB24D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A51B94" w:rsidRPr="00077796" w14:paraId="5768132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8863A2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071C38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C8D161E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4711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63BE6B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DAA3BEC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96517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C12B6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4BCC29A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9A71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1C46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56143B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8265C2" w14:textId="4E1A845F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86BF2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674A78F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6FB4E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7C9BD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E97A7F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CE20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71E0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1EFFD0B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139C3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C38E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B41ED0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6F7757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6246C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1BA1E17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B2EE9F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11D2094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FC79B7D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12E8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2A0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5D56E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4ECA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72E7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8DF89C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AC78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3. materialni stroški, potrebni za izvedbo aktivnosti:</w:t>
            </w: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6A047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03BB9E8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2B563CC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lastRenderedPageBreak/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3C24E1E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450D09DF" w14:textId="77777777" w:rsidTr="736CB24D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0E57A71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53B0E9F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5D648F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FDC014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2934AA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955F28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BA9C5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0BFF8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C9C2CEE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45BF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CD434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4285A4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E746A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38169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A20F79D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4B1B69E5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5BA60D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21EC23A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DC7F2D1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ABAF8EA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B6F0ABB" w14:textId="77777777" w:rsidTr="736CB24D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2117DB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D2A5D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B9B34B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FB4C59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CD6C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8442904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013E6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154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BD06C2B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E66673" w14:textId="4C0C5D09" w:rsidR="00A51B94" w:rsidRPr="00CF1393" w:rsidRDefault="4FAAE767" w:rsidP="182C60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5. drugo</w:t>
            </w:r>
            <w:r w:rsidR="623626E1"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(točen opis)</w:t>
            </w: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F54E7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65387BF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2A34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DFB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124FB8A" w14:textId="77777777" w:rsidTr="736CB24D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F84C2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D7DEE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736CB24D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BA4E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E76BD8B" w14:textId="11A47B9F" w:rsidR="00E23404" w:rsidRPr="00E23404" w:rsidRDefault="549EE2F9" w:rsidP="00E23404">
      <w:pPr>
        <w:tabs>
          <w:tab w:val="left" w:pos="3780"/>
          <w:tab w:val="right" w:pos="9000"/>
        </w:tabs>
        <w:spacing w:after="0" w:line="264" w:lineRule="auto"/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077796" w14:paraId="7AF0B250" w14:textId="77777777" w:rsidTr="00E71CA9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PROSTOVOLJSTVO </w:t>
            </w:r>
          </w:p>
        </w:tc>
      </w:tr>
      <w:tr w:rsidR="00E23404" w:rsidRPr="00077796" w14:paraId="605D0DDC" w14:textId="77777777" w:rsidTr="00C67C3D">
        <w:tc>
          <w:tcPr>
            <w:tcW w:w="1418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FD10A36" w14:textId="4181A6DD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DD7EF49" w14:textId="19D2DDD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9967905" w14:textId="2CAD99D2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AF2E170" w14:textId="72BF387C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E6F318" w14:textId="3308B7E9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70843777" w14:textId="1B50B78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029EAF03" w14:textId="1CACB333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8636C58" w14:textId="77777777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77777777" w:rsidR="006B7F25" w:rsidRPr="00CF1393" w:rsidRDefault="006B7F25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stroški do sofinanciranja so stroški</w:t>
      </w:r>
      <w:r w:rsidRPr="736CB24D">
        <w:rPr>
          <w:rFonts w:ascii="Tahoma" w:hAnsi="Tahoma" w:cs="Tahoma"/>
          <w:sz w:val="20"/>
          <w:szCs w:val="20"/>
        </w:rPr>
        <w:t>:</w:t>
      </w:r>
    </w:p>
    <w:p w14:paraId="33D427B4" w14:textId="4CA7B1CE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izvedbe in/ali sodelovanja v različnih aktivnostih, kot so delavnice, posveti, tekmovanja, izobraževanja ipd.</w:t>
      </w:r>
      <w:r w:rsidR="006849C3">
        <w:rPr>
          <w:rFonts w:ascii="Tahoma" w:hAnsi="Tahoma" w:cs="Tahoma"/>
          <w:sz w:val="20"/>
          <w:szCs w:val="20"/>
        </w:rPr>
        <w:t>,</w:t>
      </w:r>
    </w:p>
    <w:p w14:paraId="6D03FE27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organizacije prireditev ali predstavitev na prireditvah lokalnega in širšega pomena,</w:t>
      </w:r>
    </w:p>
    <w:p w14:paraId="4D3A0F3C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predstavitve in promocije dejavnosti društva ter območja delovanja,</w:t>
      </w:r>
    </w:p>
    <w:p w14:paraId="6136DA6B" w14:textId="3B479DBF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dela, storitev in materialni stroški, vsebinsko vezani na izvedbo programa</w:t>
      </w:r>
      <w:r w:rsidR="4E54EE32" w:rsidRPr="00CF1393">
        <w:rPr>
          <w:rFonts w:ascii="Tahoma" w:hAnsi="Tahoma" w:cs="Tahoma"/>
          <w:sz w:val="20"/>
          <w:szCs w:val="20"/>
        </w:rPr>
        <w:t>,</w:t>
      </w:r>
    </w:p>
    <w:p w14:paraId="10662C64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pogostitve, vsebinsko vezani na prireditev,</w:t>
      </w:r>
    </w:p>
    <w:p w14:paraId="2E3B9D9F" w14:textId="6AF4A9DA" w:rsidR="38F06092" w:rsidRDefault="0C8FAE4E" w:rsidP="001E64D0">
      <w:pPr>
        <w:pStyle w:val="Odstavekseznama"/>
        <w:numPr>
          <w:ilvl w:val="0"/>
          <w:numId w:val="4"/>
        </w:numPr>
        <w:spacing w:after="0" w:line="276" w:lineRule="auto"/>
        <w:ind w:right="283"/>
        <w:rPr>
          <w:rFonts w:eastAsiaTheme="minorEastAsia"/>
          <w:sz w:val="20"/>
          <w:szCs w:val="20"/>
        </w:rPr>
      </w:pPr>
      <w:r w:rsidRPr="512C67A5">
        <w:rPr>
          <w:rFonts w:ascii="Tahoma" w:eastAsia="Calibri" w:hAnsi="Tahoma" w:cs="Tahoma"/>
          <w:sz w:val="20"/>
          <w:szCs w:val="20"/>
        </w:rPr>
        <w:t>potni stroški povezani z dejavnostjo društva, pri čemer se upoštevajo le stroški nastali s potjo iz Ankarana do kraja opravljanja dejavnosti in nazaj.</w:t>
      </w:r>
      <w:r w:rsidR="463212EF" w:rsidRPr="512C67A5">
        <w:rPr>
          <w:rFonts w:ascii="Tahoma" w:eastAsia="Calibri" w:hAnsi="Tahoma" w:cs="Tahoma"/>
          <w:sz w:val="20"/>
          <w:szCs w:val="20"/>
        </w:rPr>
        <w:t xml:space="preserve"> </w:t>
      </w:r>
      <w:r w:rsidR="463212EF" w:rsidRPr="512C67A5">
        <w:rPr>
          <w:rFonts w:ascii="Tahoma" w:eastAsia="Tahoma" w:hAnsi="Tahoma" w:cs="Tahoma"/>
          <w:sz w:val="20"/>
          <w:szCs w:val="20"/>
        </w:rPr>
        <w:t>Izjemoma so upravičeni potni stroški, nastali s potjo do Ankarana in nazaj, ko</w:t>
      </w:r>
      <w:r w:rsidR="463212EF" w:rsidRPr="512C67A5">
        <w:rPr>
          <w:rFonts w:ascii="Tahoma" w:eastAsia="Tahoma" w:hAnsi="Tahoma" w:cs="Tahoma"/>
          <w:color w:val="333333"/>
          <w:sz w:val="20"/>
          <w:szCs w:val="20"/>
        </w:rPr>
        <w:t xml:space="preserve"> gre za društvo s</w:t>
      </w:r>
      <w:r w:rsidR="463212EF" w:rsidRPr="512C67A5">
        <w:rPr>
          <w:rFonts w:ascii="Tahoma" w:eastAsia="Tahoma" w:hAnsi="Tahoma" w:cs="Tahoma"/>
          <w:sz w:val="20"/>
          <w:szCs w:val="20"/>
        </w:rPr>
        <w:t xml:space="preserve"> sedežem izven občine Ankaran, ki opravlja dejavnost v občini Ankaran.</w:t>
      </w:r>
      <w:r w:rsidR="463212EF" w:rsidRPr="512C67A5">
        <w:rPr>
          <w:rFonts w:ascii="Tahoma" w:eastAsia="Tahoma" w:hAnsi="Tahoma" w:cs="Tahoma"/>
        </w:rPr>
        <w:t xml:space="preserve"> </w:t>
      </w:r>
      <w:r w:rsidR="38F06092">
        <w:br/>
      </w:r>
      <w:r w:rsidR="38F06092">
        <w:br/>
      </w:r>
    </w:p>
    <w:p w14:paraId="148ED33B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CF1393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CF1393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b/>
          <w:sz w:val="20"/>
          <w:szCs w:val="20"/>
          <w:u w:val="single"/>
        </w:rPr>
        <w:t>Neupravičeni stroški</w:t>
      </w:r>
      <w:r w:rsidRPr="00CF1393">
        <w:rPr>
          <w:rFonts w:ascii="Tahoma" w:hAnsi="Tahoma" w:cs="Tahoma"/>
          <w:b/>
          <w:sz w:val="20"/>
          <w:szCs w:val="20"/>
        </w:rPr>
        <w:t xml:space="preserve"> do sofinanciranja so</w:t>
      </w:r>
      <w:r w:rsidRPr="00CF1393">
        <w:rPr>
          <w:rFonts w:ascii="Tahoma" w:hAnsi="Tahoma" w:cs="Tahoma"/>
          <w:sz w:val="20"/>
          <w:szCs w:val="20"/>
        </w:rPr>
        <w:t>:</w:t>
      </w:r>
    </w:p>
    <w:p w14:paraId="6ECA1ED3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daril,</w:t>
      </w:r>
    </w:p>
    <w:p w14:paraId="5B0D7E09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alkoholnih pijač,</w:t>
      </w:r>
    </w:p>
    <w:p w14:paraId="0C675CAB" w14:textId="22D478BF" w:rsidR="00CC2557" w:rsidRDefault="006B7F25" w:rsidP="00CC2557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za reprezentanco</w:t>
      </w:r>
      <w:r w:rsidR="0055350E">
        <w:rPr>
          <w:rFonts w:ascii="Tahoma" w:hAnsi="Tahoma" w:cs="Tahoma"/>
          <w:sz w:val="20"/>
          <w:szCs w:val="20"/>
        </w:rPr>
        <w:t>,</w:t>
      </w:r>
    </w:p>
    <w:p w14:paraId="0050B5D6" w14:textId="6BD19AA5" w:rsidR="00CC2557" w:rsidRPr="00CF1393" w:rsidRDefault="00CC2557" w:rsidP="00CC2557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736CB24D">
        <w:rPr>
          <w:rFonts w:ascii="Tahoma" w:hAnsi="Tahoma" w:cs="Tahoma"/>
          <w:sz w:val="20"/>
          <w:szCs w:val="20"/>
        </w:rPr>
        <w:t>stroški investicij</w:t>
      </w:r>
      <w:r w:rsidR="08C34679" w:rsidRPr="736CB24D">
        <w:rPr>
          <w:rFonts w:ascii="Tahoma" w:hAnsi="Tahoma" w:cs="Tahoma"/>
          <w:sz w:val="20"/>
          <w:szCs w:val="20"/>
        </w:rPr>
        <w:t>,</w:t>
      </w:r>
    </w:p>
    <w:p w14:paraId="01E4E7C7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stroški za izvedbo aktivnosti, </w:t>
      </w:r>
      <w:r w:rsidRPr="00CF1393">
        <w:rPr>
          <w:rFonts w:ascii="Tahoma" w:hAnsi="Tahoma" w:cs="Tahoma"/>
          <w:bCs/>
          <w:iCs/>
          <w:sz w:val="20"/>
          <w:szCs w:val="20"/>
          <w:lang w:eastAsia="sl-SI"/>
        </w:rPr>
        <w:t>sofinanciranih iz drugih proračunskih sredstev,</w:t>
      </w:r>
    </w:p>
    <w:p w14:paraId="459C696D" w14:textId="3E8BB392" w:rsidR="006B7F25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DDV, če je prijavitelj zavezanec za obračunavanje DDV</w:t>
      </w:r>
      <w:r w:rsidR="752DCC9F" w:rsidRPr="00CF1393">
        <w:rPr>
          <w:rFonts w:ascii="Tahoma" w:hAnsi="Tahoma" w:cs="Tahoma"/>
          <w:sz w:val="20"/>
          <w:szCs w:val="20"/>
        </w:rPr>
        <w:t>,</w:t>
      </w:r>
    </w:p>
    <w:p w14:paraId="0C09A338" w14:textId="1E44A19D" w:rsidR="0055350E" w:rsidRPr="0055350E" w:rsidRDefault="0055350E" w:rsidP="512C67A5">
      <w:pPr>
        <w:pStyle w:val="Odstavekseznama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512C67A5">
        <w:rPr>
          <w:rFonts w:ascii="Tahoma" w:hAnsi="Tahoma" w:cs="Tahoma"/>
          <w:sz w:val="20"/>
          <w:szCs w:val="20"/>
        </w:rPr>
        <w:t>potni stroški, ki niso vezani na dejavnost društva ter niso nastali s potjo iz Ankarana do kraja opravljanja dejavnosti in nazaj</w:t>
      </w:r>
      <w:r w:rsidR="029DC448" w:rsidRPr="512C67A5">
        <w:rPr>
          <w:rFonts w:ascii="Tahoma" w:hAnsi="Tahoma" w:cs="Tahoma"/>
          <w:sz w:val="20"/>
          <w:szCs w:val="20"/>
        </w:rPr>
        <w:t xml:space="preserve">, </w:t>
      </w:r>
      <w:r w:rsidR="029DC448" w:rsidRPr="512C67A5">
        <w:rPr>
          <w:rFonts w:ascii="Tahoma" w:eastAsia="Tahoma" w:hAnsi="Tahoma" w:cs="Tahoma"/>
          <w:sz w:val="20"/>
          <w:szCs w:val="20"/>
        </w:rPr>
        <w:t>razen v primerih, ko gre za društvo s sedežem izven občine Ankaran, ki pa opravlja dejavnost v občini Ankaran.</w:t>
      </w:r>
    </w:p>
    <w:p w14:paraId="58F01BDF" w14:textId="0253087F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Upravičeni stroški do sofinanciranja so stroški, nastali </w:t>
      </w:r>
      <w:r w:rsidRPr="00CF1393">
        <w:rPr>
          <w:rFonts w:ascii="Tahoma" w:hAnsi="Tahoma" w:cs="Tahoma"/>
          <w:b/>
          <w:sz w:val="20"/>
          <w:szCs w:val="20"/>
        </w:rPr>
        <w:t>od 1. 1.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1B1FCD">
        <w:rPr>
          <w:rFonts w:ascii="Tahoma" w:hAnsi="Tahoma" w:cs="Tahoma"/>
          <w:b/>
          <w:sz w:val="20"/>
          <w:szCs w:val="20"/>
        </w:rPr>
        <w:t>1</w:t>
      </w:r>
      <w:r w:rsidRPr="00CF1393">
        <w:rPr>
          <w:rFonts w:ascii="Tahoma" w:hAnsi="Tahoma" w:cs="Tahoma"/>
          <w:b/>
          <w:sz w:val="20"/>
          <w:szCs w:val="20"/>
        </w:rPr>
        <w:t xml:space="preserve"> do 31. 12.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1B1FCD">
        <w:rPr>
          <w:rFonts w:ascii="Tahoma" w:hAnsi="Tahoma" w:cs="Tahoma"/>
          <w:b/>
          <w:sz w:val="20"/>
          <w:szCs w:val="20"/>
        </w:rPr>
        <w:t>1</w:t>
      </w:r>
      <w:r w:rsidRPr="00CF1393">
        <w:rPr>
          <w:rFonts w:ascii="Tahoma" w:hAnsi="Tahoma" w:cs="Tahoma"/>
          <w:sz w:val="20"/>
          <w:szCs w:val="20"/>
        </w:rPr>
        <w:t>.</w:t>
      </w:r>
    </w:p>
    <w:p w14:paraId="6A2640EA" w14:textId="5F8D994A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so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C67C3D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138D" w14:textId="77777777" w:rsidR="006B10FD" w:rsidRDefault="006B10FD" w:rsidP="00E23404">
      <w:pPr>
        <w:spacing w:after="0" w:line="240" w:lineRule="auto"/>
      </w:pPr>
      <w:r>
        <w:separator/>
      </w:r>
    </w:p>
  </w:endnote>
  <w:endnote w:type="continuationSeparator" w:id="0">
    <w:p w14:paraId="41D6AFBF" w14:textId="77777777" w:rsidR="006B10FD" w:rsidRDefault="006B10FD" w:rsidP="00E23404">
      <w:pPr>
        <w:spacing w:after="0" w:line="240" w:lineRule="auto"/>
      </w:pPr>
      <w:r>
        <w:continuationSeparator/>
      </w:r>
    </w:p>
  </w:endnote>
  <w:endnote w:type="continuationNotice" w:id="1">
    <w:p w14:paraId="6396D677" w14:textId="77777777" w:rsidR="006B10FD" w:rsidRDefault="006B1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28260158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1A80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F4DE" w14:textId="77777777" w:rsidR="006B10FD" w:rsidRDefault="006B10FD" w:rsidP="00E23404">
      <w:pPr>
        <w:spacing w:after="0" w:line="240" w:lineRule="auto"/>
      </w:pPr>
      <w:r>
        <w:separator/>
      </w:r>
    </w:p>
  </w:footnote>
  <w:footnote w:type="continuationSeparator" w:id="0">
    <w:p w14:paraId="6996D674" w14:textId="77777777" w:rsidR="006B10FD" w:rsidRDefault="006B10FD" w:rsidP="00E23404">
      <w:pPr>
        <w:spacing w:after="0" w:line="240" w:lineRule="auto"/>
      </w:pPr>
      <w:r>
        <w:continuationSeparator/>
      </w:r>
    </w:p>
  </w:footnote>
  <w:footnote w:type="continuationNotice" w:id="1">
    <w:p w14:paraId="62CB7C48" w14:textId="77777777" w:rsidR="006B10FD" w:rsidRDefault="006B1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Slika 933449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66F54539" w:rsidR="00B33023" w:rsidRPr="00077796" w:rsidRDefault="00A51B94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s področja družbenih dejavnosti v letu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20</w:t>
          </w:r>
          <w:r w:rsidR="000C020C" w:rsidRPr="00077796">
            <w:rPr>
              <w:rFonts w:ascii="Tahoma" w:hAnsi="Tahoma" w:cs="Tahoma"/>
              <w:bCs/>
              <w:sz w:val="16"/>
              <w:szCs w:val="16"/>
            </w:rPr>
            <w:t>2</w:t>
          </w:r>
          <w:r w:rsidR="001B0FF0">
            <w:rPr>
              <w:rFonts w:ascii="Tahoma" w:hAnsi="Tahoma" w:cs="Tahoma"/>
              <w:bCs/>
              <w:sz w:val="16"/>
              <w:szCs w:val="16"/>
            </w:rPr>
            <w:t>1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v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o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bčini Ankaran 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45B434F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3. Vzorec zahtevka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778C"/>
    <w:rsid w:val="0002723A"/>
    <w:rsid w:val="0003753C"/>
    <w:rsid w:val="000422F6"/>
    <w:rsid w:val="00050F3E"/>
    <w:rsid w:val="00054AB8"/>
    <w:rsid w:val="000616A0"/>
    <w:rsid w:val="00063947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6B98"/>
    <w:rsid w:val="000C7A83"/>
    <w:rsid w:val="000D43B7"/>
    <w:rsid w:val="000D6081"/>
    <w:rsid w:val="000E6498"/>
    <w:rsid w:val="000F77DE"/>
    <w:rsid w:val="00102835"/>
    <w:rsid w:val="001051D3"/>
    <w:rsid w:val="00105631"/>
    <w:rsid w:val="00123B6B"/>
    <w:rsid w:val="00153D38"/>
    <w:rsid w:val="00157F9B"/>
    <w:rsid w:val="00166BDF"/>
    <w:rsid w:val="001675F4"/>
    <w:rsid w:val="001802A6"/>
    <w:rsid w:val="0018757C"/>
    <w:rsid w:val="00191A33"/>
    <w:rsid w:val="001A267A"/>
    <w:rsid w:val="001B0FF0"/>
    <w:rsid w:val="001B18ED"/>
    <w:rsid w:val="001B1FCD"/>
    <w:rsid w:val="001C3515"/>
    <w:rsid w:val="001D6997"/>
    <w:rsid w:val="001D71DD"/>
    <w:rsid w:val="001D7A7C"/>
    <w:rsid w:val="001E3F75"/>
    <w:rsid w:val="001E4338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638B"/>
    <w:rsid w:val="00236B8B"/>
    <w:rsid w:val="002533EA"/>
    <w:rsid w:val="00260491"/>
    <w:rsid w:val="002660C0"/>
    <w:rsid w:val="00267411"/>
    <w:rsid w:val="00267950"/>
    <w:rsid w:val="00275F24"/>
    <w:rsid w:val="00280117"/>
    <w:rsid w:val="002B179E"/>
    <w:rsid w:val="002C175B"/>
    <w:rsid w:val="002C6704"/>
    <w:rsid w:val="002D03F8"/>
    <w:rsid w:val="002D5F0C"/>
    <w:rsid w:val="002E4BB8"/>
    <w:rsid w:val="002E704C"/>
    <w:rsid w:val="002F2E9D"/>
    <w:rsid w:val="00306F3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6809"/>
    <w:rsid w:val="00395516"/>
    <w:rsid w:val="003A1FEE"/>
    <w:rsid w:val="003A21DC"/>
    <w:rsid w:val="003A61A5"/>
    <w:rsid w:val="003A723F"/>
    <w:rsid w:val="003C7F18"/>
    <w:rsid w:val="003D09FF"/>
    <w:rsid w:val="003E02DB"/>
    <w:rsid w:val="003E7E25"/>
    <w:rsid w:val="00401304"/>
    <w:rsid w:val="00410729"/>
    <w:rsid w:val="00410829"/>
    <w:rsid w:val="004111F4"/>
    <w:rsid w:val="004220C5"/>
    <w:rsid w:val="00423794"/>
    <w:rsid w:val="00426FFE"/>
    <w:rsid w:val="00431FDB"/>
    <w:rsid w:val="00434664"/>
    <w:rsid w:val="004473E6"/>
    <w:rsid w:val="00465721"/>
    <w:rsid w:val="0047528D"/>
    <w:rsid w:val="00481256"/>
    <w:rsid w:val="004A0772"/>
    <w:rsid w:val="004C0AE7"/>
    <w:rsid w:val="004C407D"/>
    <w:rsid w:val="004D588A"/>
    <w:rsid w:val="00500EDB"/>
    <w:rsid w:val="0050479D"/>
    <w:rsid w:val="005113C6"/>
    <w:rsid w:val="00525DF2"/>
    <w:rsid w:val="0054714E"/>
    <w:rsid w:val="00550A86"/>
    <w:rsid w:val="0055350E"/>
    <w:rsid w:val="0056230C"/>
    <w:rsid w:val="0056230F"/>
    <w:rsid w:val="00566E13"/>
    <w:rsid w:val="0056737C"/>
    <w:rsid w:val="00577E85"/>
    <w:rsid w:val="00582380"/>
    <w:rsid w:val="005865EE"/>
    <w:rsid w:val="005A40B5"/>
    <w:rsid w:val="005A4C3B"/>
    <w:rsid w:val="005A7002"/>
    <w:rsid w:val="005B21DF"/>
    <w:rsid w:val="005C3AF8"/>
    <w:rsid w:val="005C6402"/>
    <w:rsid w:val="005D0A4F"/>
    <w:rsid w:val="005D0B46"/>
    <w:rsid w:val="005D1AF6"/>
    <w:rsid w:val="005D73CA"/>
    <w:rsid w:val="005E1156"/>
    <w:rsid w:val="005E4A1A"/>
    <w:rsid w:val="005F6436"/>
    <w:rsid w:val="005F6CF5"/>
    <w:rsid w:val="006024F8"/>
    <w:rsid w:val="006042F7"/>
    <w:rsid w:val="006079A3"/>
    <w:rsid w:val="00616E0A"/>
    <w:rsid w:val="00624649"/>
    <w:rsid w:val="00626EAE"/>
    <w:rsid w:val="006332CB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7720"/>
    <w:rsid w:val="006A2433"/>
    <w:rsid w:val="006A38E2"/>
    <w:rsid w:val="006B039B"/>
    <w:rsid w:val="006B0A8A"/>
    <w:rsid w:val="006B10FD"/>
    <w:rsid w:val="006B3055"/>
    <w:rsid w:val="006B7F25"/>
    <w:rsid w:val="006E1B82"/>
    <w:rsid w:val="006F23E9"/>
    <w:rsid w:val="007008B1"/>
    <w:rsid w:val="00712C84"/>
    <w:rsid w:val="00713383"/>
    <w:rsid w:val="007169E7"/>
    <w:rsid w:val="007201C8"/>
    <w:rsid w:val="00722988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2F0A"/>
    <w:rsid w:val="0080547A"/>
    <w:rsid w:val="00806D7A"/>
    <w:rsid w:val="00806E29"/>
    <w:rsid w:val="00807983"/>
    <w:rsid w:val="008132F7"/>
    <w:rsid w:val="0081332A"/>
    <w:rsid w:val="0081513A"/>
    <w:rsid w:val="00820406"/>
    <w:rsid w:val="00822368"/>
    <w:rsid w:val="008336FE"/>
    <w:rsid w:val="00833BCD"/>
    <w:rsid w:val="00855B7E"/>
    <w:rsid w:val="0086192D"/>
    <w:rsid w:val="00863287"/>
    <w:rsid w:val="00865C34"/>
    <w:rsid w:val="00873834"/>
    <w:rsid w:val="0087562F"/>
    <w:rsid w:val="00880BF1"/>
    <w:rsid w:val="008918F3"/>
    <w:rsid w:val="00895736"/>
    <w:rsid w:val="008A3F1E"/>
    <w:rsid w:val="008A44EC"/>
    <w:rsid w:val="008B1EC1"/>
    <w:rsid w:val="008B584C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30ED6"/>
    <w:rsid w:val="009367F9"/>
    <w:rsid w:val="00944A90"/>
    <w:rsid w:val="00966677"/>
    <w:rsid w:val="009844C7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6105"/>
    <w:rsid w:val="00A00F81"/>
    <w:rsid w:val="00A0534B"/>
    <w:rsid w:val="00A07B7F"/>
    <w:rsid w:val="00A1349A"/>
    <w:rsid w:val="00A27C17"/>
    <w:rsid w:val="00A314B1"/>
    <w:rsid w:val="00A32418"/>
    <w:rsid w:val="00A41A13"/>
    <w:rsid w:val="00A43882"/>
    <w:rsid w:val="00A46E8D"/>
    <w:rsid w:val="00A51B94"/>
    <w:rsid w:val="00A6681B"/>
    <w:rsid w:val="00A77404"/>
    <w:rsid w:val="00AA23B9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3641"/>
    <w:rsid w:val="00B554BB"/>
    <w:rsid w:val="00B5552E"/>
    <w:rsid w:val="00B62488"/>
    <w:rsid w:val="00B62966"/>
    <w:rsid w:val="00B64AC0"/>
    <w:rsid w:val="00B6680F"/>
    <w:rsid w:val="00B77AEB"/>
    <w:rsid w:val="00B86393"/>
    <w:rsid w:val="00B86A1A"/>
    <w:rsid w:val="00B875F7"/>
    <w:rsid w:val="00B9768E"/>
    <w:rsid w:val="00B977F9"/>
    <w:rsid w:val="00BA013A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A74"/>
    <w:rsid w:val="00C06B8B"/>
    <w:rsid w:val="00C12DFA"/>
    <w:rsid w:val="00C260EC"/>
    <w:rsid w:val="00C3464A"/>
    <w:rsid w:val="00C361B3"/>
    <w:rsid w:val="00C44332"/>
    <w:rsid w:val="00C53FE8"/>
    <w:rsid w:val="00C6170E"/>
    <w:rsid w:val="00C67C3D"/>
    <w:rsid w:val="00C84F40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11E3D"/>
    <w:rsid w:val="00D13659"/>
    <w:rsid w:val="00D13663"/>
    <w:rsid w:val="00D17DFD"/>
    <w:rsid w:val="00D223DD"/>
    <w:rsid w:val="00D31798"/>
    <w:rsid w:val="00D35253"/>
    <w:rsid w:val="00D45101"/>
    <w:rsid w:val="00D45D0A"/>
    <w:rsid w:val="00D50A7E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E23404"/>
    <w:rsid w:val="00E32645"/>
    <w:rsid w:val="00E60AA9"/>
    <w:rsid w:val="00E627CB"/>
    <w:rsid w:val="00E63041"/>
    <w:rsid w:val="00E7141A"/>
    <w:rsid w:val="00E71CA9"/>
    <w:rsid w:val="00E73D50"/>
    <w:rsid w:val="00E75490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4E64"/>
    <w:rsid w:val="00ED0B41"/>
    <w:rsid w:val="00ED718E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50DF"/>
    <w:rsid w:val="00FA5D22"/>
    <w:rsid w:val="00FB5A90"/>
    <w:rsid w:val="00FC503D"/>
    <w:rsid w:val="00FD226C"/>
    <w:rsid w:val="00FE0F11"/>
    <w:rsid w:val="00FF714D"/>
    <w:rsid w:val="029DC448"/>
    <w:rsid w:val="041FF6EF"/>
    <w:rsid w:val="08C34679"/>
    <w:rsid w:val="0C8FAE4E"/>
    <w:rsid w:val="0DBF4FD5"/>
    <w:rsid w:val="13E9B5BE"/>
    <w:rsid w:val="176AEB37"/>
    <w:rsid w:val="182C605A"/>
    <w:rsid w:val="184D68E6"/>
    <w:rsid w:val="1A17860C"/>
    <w:rsid w:val="1A30F1AE"/>
    <w:rsid w:val="1EC1FDB3"/>
    <w:rsid w:val="21A3448C"/>
    <w:rsid w:val="21EB7B6E"/>
    <w:rsid w:val="224A88AC"/>
    <w:rsid w:val="227AF615"/>
    <w:rsid w:val="267F9891"/>
    <w:rsid w:val="26BCF8AD"/>
    <w:rsid w:val="27461458"/>
    <w:rsid w:val="294E2B3B"/>
    <w:rsid w:val="2B8DFB5D"/>
    <w:rsid w:val="2BB8574A"/>
    <w:rsid w:val="2F39A0E7"/>
    <w:rsid w:val="313CFDDF"/>
    <w:rsid w:val="38F06092"/>
    <w:rsid w:val="406CB88F"/>
    <w:rsid w:val="41394236"/>
    <w:rsid w:val="41BB1EBD"/>
    <w:rsid w:val="4472FFC2"/>
    <w:rsid w:val="44AC06E4"/>
    <w:rsid w:val="44B9EA06"/>
    <w:rsid w:val="44D4C3EA"/>
    <w:rsid w:val="45166AD8"/>
    <w:rsid w:val="463212EF"/>
    <w:rsid w:val="498FC5A0"/>
    <w:rsid w:val="4D8CD3F0"/>
    <w:rsid w:val="4E54EE32"/>
    <w:rsid w:val="4EAE4AFF"/>
    <w:rsid w:val="4FAAE767"/>
    <w:rsid w:val="512C67A5"/>
    <w:rsid w:val="52DB3555"/>
    <w:rsid w:val="5499A460"/>
    <w:rsid w:val="549EE2F9"/>
    <w:rsid w:val="5514035B"/>
    <w:rsid w:val="57D3FB50"/>
    <w:rsid w:val="5ACC70E3"/>
    <w:rsid w:val="623626E1"/>
    <w:rsid w:val="6346E4B5"/>
    <w:rsid w:val="63B89704"/>
    <w:rsid w:val="6A566E5A"/>
    <w:rsid w:val="6BECB7AE"/>
    <w:rsid w:val="6D09E3E5"/>
    <w:rsid w:val="736CB24D"/>
    <w:rsid w:val="752DCC9F"/>
    <w:rsid w:val="754D675F"/>
    <w:rsid w:val="7949D3D3"/>
    <w:rsid w:val="79A30262"/>
    <w:rsid w:val="7B73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686B"/>
  <w15:chartTrackingRefBased/>
  <w15:docId w15:val="{8658C270-0879-42D7-9F9C-10CCD608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8" ma:contentTypeDescription="Ustvari nov dokument." ma:contentTypeScope="" ma:versionID="285983c9f63a41eb00b1fd4209fb18a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2b527b71a35dffeca922cb90fe79a02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4E177-AB55-400E-A433-770EE88B0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C6CF3-2314-411D-AB8D-4FA1276BF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Mahne</cp:lastModifiedBy>
  <cp:revision>2</cp:revision>
  <cp:lastPrinted>2020-02-27T18:36:00Z</cp:lastPrinted>
  <dcterms:created xsi:type="dcterms:W3CDTF">2021-04-26T13:45:00Z</dcterms:created>
  <dcterms:modified xsi:type="dcterms:W3CDTF">2021-04-26T13:45:00Z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