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04" w:rsidRPr="00E23404" w:rsidRDefault="00E23404" w:rsidP="00E23404">
      <w:pPr>
        <w:keepNext/>
        <w:keepLines/>
        <w:spacing w:before="120" w:after="120" w:line="240" w:lineRule="auto"/>
        <w:ind w:left="714" w:hanging="357"/>
        <w:jc w:val="center"/>
        <w:outlineLvl w:val="0"/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</w:pPr>
      <w:bookmarkStart w:id="0" w:name="_Toc456271821"/>
      <w:bookmarkStart w:id="1" w:name="_GoBack"/>
      <w:bookmarkEnd w:id="1"/>
      <w:r w:rsidRPr="00E23404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>ZAHTEV</w:t>
      </w:r>
      <w:r w:rsidR="00B33023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>EK</w:t>
      </w:r>
      <w:r w:rsidRPr="00E23404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 xml:space="preserve"> ZA IZPLAČILO SREDSTEV S POROČILOM O IZVEDENEM PROGRAMU</w:t>
      </w:r>
      <w:bookmarkEnd w:id="0"/>
    </w:p>
    <w:p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E23404" w:rsidTr="00CD5CE0">
        <w:trPr>
          <w:trHeight w:hRule="exact" w:val="454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:rsidTr="00CD5CE0">
        <w:trPr>
          <w:trHeight w:hRule="exact" w:val="454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:rsidTr="00CD5CE0">
        <w:trPr>
          <w:trHeight w:hRule="exact" w:val="454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:rsidTr="00CD5CE0">
        <w:trPr>
          <w:trHeight w:hRule="exact" w:val="417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Naziv/ime izvedenega programa: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:rsidTr="00CD5CE0">
        <w:trPr>
          <w:trHeight w:hRule="exact" w:val="670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E23404" w:rsidRPr="00E23404" w:rsidRDefault="00E23404" w:rsidP="00E23404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E23404" w:rsidTr="00CD5CE0">
        <w:trPr>
          <w:trHeight w:hRule="exact" w:val="454"/>
        </w:trPr>
        <w:tc>
          <w:tcPr>
            <w:tcW w:w="3663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zahtevka</w:t>
            </w:r>
            <w:r w:rsidRPr="00E23404">
              <w:rPr>
                <w:rFonts w:ascii="Calibri" w:eastAsia="Times New Roman" w:hAnsi="Calibri" w:cs="Calibri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1        2        3        končni</w:t>
            </w:r>
          </w:p>
        </w:tc>
      </w:tr>
      <w:tr w:rsidR="00E23404" w:rsidRPr="00E23404" w:rsidTr="00CD5CE0">
        <w:trPr>
          <w:trHeight w:hRule="exact" w:val="454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:rsidTr="00CD5CE0">
        <w:trPr>
          <w:trHeight w:hRule="exact" w:val="926"/>
        </w:trPr>
        <w:tc>
          <w:tcPr>
            <w:tcW w:w="368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(višina) zahtevka:</w:t>
            </w: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E23404">
        <w:rPr>
          <w:rFonts w:ascii="Calibri" w:eastAsia="Times New Roman" w:hAnsi="Calibri" w:cs="Calibri"/>
          <w:b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075"/>
        <w:gridCol w:w="1418"/>
        <w:gridCol w:w="1401"/>
        <w:gridCol w:w="1384"/>
        <w:gridCol w:w="1438"/>
      </w:tblGrid>
      <w:tr w:rsidR="00E23404" w:rsidRPr="00E23404" w:rsidTr="00CD5CE0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dokumenta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upravičeni stroški </w:t>
            </w: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1.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2.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3.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4.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5.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6.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7.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795"/>
        </w:trPr>
        <w:tc>
          <w:tcPr>
            <w:tcW w:w="356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b/>
                <w:lang w:val="en-GB" w:eastAsia="x-none"/>
              </w:rPr>
              <w:t>8.</w:t>
            </w:r>
          </w:p>
        </w:tc>
        <w:tc>
          <w:tcPr>
            <w:tcW w:w="3075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x-none"/>
              </w:rPr>
            </w:pPr>
            <w:r w:rsidRPr="00E23404">
              <w:rPr>
                <w:rFonts w:ascii="Calibri" w:eastAsia="Calibri" w:hAnsi="Calibri" w:cs="Calibri"/>
                <w:sz w:val="20"/>
                <w:szCs w:val="20"/>
                <w:lang w:eastAsia="x-none"/>
              </w:rPr>
              <w:t>Prostovoljno opravljeno delo</w:t>
            </w:r>
          </w:p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sz w:val="18"/>
                <w:szCs w:val="18"/>
                <w:lang w:eastAsia="x-none"/>
              </w:rPr>
              <w:t>(</w:t>
            </w:r>
            <w:r w:rsidRPr="00E23404">
              <w:rPr>
                <w:rFonts w:ascii="Calibri" w:eastAsia="Calibri" w:hAnsi="Calibri" w:cs="Calibri"/>
                <w:i/>
                <w:sz w:val="18"/>
                <w:szCs w:val="18"/>
                <w:lang w:eastAsia="x-none"/>
              </w:rPr>
              <w:t>največ 30 % vseh upravičenih stroškov oz. največ 200 EUR)</w:t>
            </w:r>
          </w:p>
        </w:tc>
        <w:tc>
          <w:tcPr>
            <w:tcW w:w="1418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b/>
                <w:lang w:val="en-GB" w:eastAsia="x-none"/>
              </w:rPr>
              <w:t>-</w:t>
            </w:r>
          </w:p>
        </w:tc>
        <w:tc>
          <w:tcPr>
            <w:tcW w:w="1401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b/>
                <w:lang w:val="en-GB" w:eastAsia="x-none"/>
              </w:rPr>
              <w:t>-</w:t>
            </w:r>
          </w:p>
        </w:tc>
        <w:tc>
          <w:tcPr>
            <w:tcW w:w="1384" w:type="dxa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 w:eastAsia="x-none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 w:eastAsia="x-none"/>
              </w:rPr>
            </w:pPr>
          </w:p>
        </w:tc>
      </w:tr>
      <w:tr w:rsidR="00E23404" w:rsidRPr="00E23404" w:rsidTr="00CD5CE0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:rsidR="00E23404" w:rsidRPr="00E23404" w:rsidRDefault="00E23404" w:rsidP="00E23404">
      <w:pPr>
        <w:spacing w:after="0" w:line="240" w:lineRule="auto"/>
        <w:jc w:val="both"/>
        <w:rPr>
          <w:rFonts w:ascii="Calibri" w:eastAsia="Times New Roman" w:hAnsi="Calibri" w:cs="Calibri"/>
          <w:i/>
          <w:lang w:eastAsia="sl-SI"/>
        </w:rPr>
      </w:pPr>
      <w:r w:rsidRPr="00E23404">
        <w:rPr>
          <w:rFonts w:ascii="Calibri" w:eastAsia="Times New Roman" w:hAnsi="Calibri" w:cs="Calibri"/>
          <w:i/>
          <w:lang w:eastAsia="sl-SI"/>
        </w:rPr>
        <w:t>Navodila za izpolnjevanje:</w:t>
      </w:r>
    </w:p>
    <w:p w:rsidR="00E23404" w:rsidRPr="00E23404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sl-SI"/>
        </w:rPr>
      </w:pPr>
      <w:r w:rsidRPr="00E23404">
        <w:rPr>
          <w:rFonts w:ascii="Calibri" w:eastAsia="Times New Roman" w:hAnsi="Calibri" w:cs="Calibri"/>
          <w:i/>
          <w:lang w:eastAsia="sl-SI"/>
        </w:rPr>
        <w:t>vpiše se vse dokumente (račune, naloge …), ki so upravičen strošek sofinanciranja programa,</w:t>
      </w:r>
    </w:p>
    <w:p w:rsidR="00E23404" w:rsidRPr="00E23404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sl-SI"/>
        </w:rPr>
      </w:pPr>
      <w:r w:rsidRPr="00E23404">
        <w:rPr>
          <w:rFonts w:ascii="Calibri" w:eastAsia="Times New Roman" w:hAnsi="Calibri" w:cs="Calibri"/>
          <w:i/>
          <w:lang w:eastAsia="sl-SI"/>
        </w:rPr>
        <w:t>v kolikor je predmet sofinanciranja strošek prevoza, se vpiše podatke o potnem nalogu,</w:t>
      </w:r>
    </w:p>
    <w:p w:rsidR="00E23404" w:rsidRPr="00E23404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sl-SI"/>
        </w:rPr>
      </w:pPr>
      <w:r w:rsidRPr="00E23404">
        <w:rPr>
          <w:rFonts w:ascii="Calibri" w:eastAsia="Times New Roman" w:hAnsi="Calibri" w:cs="Calibri"/>
          <w:i/>
          <w:lang w:eastAsia="sl-SI"/>
        </w:rPr>
        <w:t>skupna vsota upravičenih stroškov je lahko višja od odobrene vrednosti sofinanciranja iz pogodbe, znesek (višina) zahtevka pa ne sme biti višja od zneska sofinanciranja iz pogodbe,</w:t>
      </w:r>
    </w:p>
    <w:p w:rsidR="00E23404" w:rsidRPr="00E23404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sl-SI"/>
        </w:rPr>
      </w:pPr>
      <w:r w:rsidRPr="00E23404">
        <w:rPr>
          <w:rFonts w:ascii="Calibri" w:eastAsia="Times New Roman" w:hAnsi="Calibri" w:cs="Calibri"/>
          <w:i/>
          <w:lang w:eastAsia="sl-SI"/>
        </w:rPr>
        <w:t xml:space="preserve">tabelo lahko po potrebi razširite. </w:t>
      </w: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p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616E0A" w:rsidRDefault="00616E0A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616E0A" w:rsidRDefault="00616E0A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616E0A" w:rsidRDefault="00616E0A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E23404">
        <w:rPr>
          <w:rFonts w:ascii="Calibri" w:eastAsia="Times New Roman" w:hAnsi="Calibri" w:cs="Calibri"/>
          <w:b/>
          <w:lang w:eastAsia="sl-SI"/>
        </w:rPr>
        <w:lastRenderedPageBreak/>
        <w:t>POROČILO O IZVEDENEM PROGRAMU/PROJEKTU</w:t>
      </w:r>
    </w:p>
    <w:p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E23404" w:rsidTr="00CD5CE0">
        <w:tc>
          <w:tcPr>
            <w:tcW w:w="9747" w:type="dxa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1. Naziv programa/projekta</w:t>
            </w:r>
          </w:p>
        </w:tc>
      </w:tr>
    </w:tbl>
    <w:p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E23404" w:rsidTr="00CD5CE0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oz. obdobje izvedenega programa/projekta: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510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Lokacija izvedenega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941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udeležencev/obiskovalcev programa iz Občine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941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ur/dni/</w:t>
            </w:r>
            <w:proofErr w:type="spellStart"/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mesecevdni</w:t>
            </w:r>
            <w:proofErr w:type="spellEnd"/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 izvedbe programa/projekta: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prostovoljcev, ki so sodelovali pri izvedbi programa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3622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Opis programa/projekta:</w:t>
            </w:r>
          </w:p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(kratek opis izvedenega programa, kakšen je bil namen programa, je bil dosežen, so bili doseženi cilji, kako so bile ciljne skupine vključene v program/projekt ... Pišite po prijavljenih aktivnostih in časovnem načrtu)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Promocija aktivnosti 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(navedite, kje so bile objave, promocije, priložite objave, promocijski material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:rsidTr="00CD5CE0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E23404" w:rsidTr="00CD5CE0">
        <w:tc>
          <w:tcPr>
            <w:tcW w:w="10207" w:type="dxa"/>
            <w:gridSpan w:val="5"/>
            <w:shd w:val="clear" w:color="auto" w:fill="F2F2F2"/>
          </w:tcPr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PROSTOVOLJSTVO </w:t>
            </w:r>
          </w:p>
        </w:tc>
      </w:tr>
      <w:tr w:rsidR="00E23404" w:rsidRPr="00E23404" w:rsidTr="00CD5CE0">
        <w:tc>
          <w:tcPr>
            <w:tcW w:w="1418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E23404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Ocena vrednosti  ure prostovoljnega dela</w:t>
            </w:r>
            <w:r>
              <w:rPr>
                <w:rFonts w:ascii="Calibri" w:eastAsia="Times New Roman" w:hAnsi="Calibri" w:cs="Times New Roman"/>
                <w:b/>
                <w:bCs/>
                <w:i/>
              </w:rPr>
              <w:t>*</w:t>
            </w: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Skupna vrednost prostovoljnega dela  </w:t>
            </w:r>
            <w:r w:rsidRPr="00E23404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E23404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E23404" w:rsidRPr="00E23404" w:rsidTr="00CD5CE0">
        <w:trPr>
          <w:trHeight w:val="170"/>
        </w:trPr>
        <w:tc>
          <w:tcPr>
            <w:tcW w:w="1418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:rsidTr="00CD5CE0">
        <w:trPr>
          <w:trHeight w:val="170"/>
        </w:trPr>
        <w:tc>
          <w:tcPr>
            <w:tcW w:w="1418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:rsidTr="00CD5CE0">
        <w:trPr>
          <w:trHeight w:val="170"/>
        </w:trPr>
        <w:tc>
          <w:tcPr>
            <w:tcW w:w="1418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:rsidTr="00CD5CE0">
        <w:trPr>
          <w:trHeight w:val="170"/>
        </w:trPr>
        <w:tc>
          <w:tcPr>
            <w:tcW w:w="1418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u w:val="single"/>
          <w:lang w:eastAsia="sl-SI"/>
        </w:rPr>
      </w:pPr>
      <w:r>
        <w:rPr>
          <w:rFonts w:ascii="Calibri" w:eastAsia="Times New Roman" w:hAnsi="Calibri" w:cs="Times New Roman"/>
          <w:bCs/>
          <w:i/>
          <w:sz w:val="20"/>
          <w:szCs w:val="20"/>
        </w:rPr>
        <w:t>*</w:t>
      </w:r>
      <w:r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Opomba: Pri oceni se upoštevajo določila Zakona o prostovoljstvu. Strošek prostovoljnega dela v največji višini 200 EUR oz. 30 % skupnih upravičenih stroškov se upošteva v skupni vrednosti programa/projekta, vendar pa to </w:t>
      </w:r>
      <w:r w:rsidRPr="00E23404"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  <w:t>NI upravičen strošek za povračilo sredstev.</w:t>
      </w: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Izvajalec mora zahtevku priložiti:</w:t>
      </w:r>
    </w:p>
    <w:p w:rsidR="00E23404" w:rsidRPr="00E23404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kopije računov oz. drugih dokazil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:rsidR="00E23404" w:rsidRPr="00E23404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druga dokazila o izvedenih dejavnostih: fotografije, objave v medijih in na spletu.</w:t>
      </w:r>
    </w:p>
    <w:p w:rsidR="00E23404" w:rsidRPr="00E23404" w:rsidRDefault="00E23404" w:rsidP="00E23404">
      <w:p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</w:p>
    <w:p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podpis odgovorne osebe za program:</w:t>
      </w:r>
      <w:r w:rsidRPr="00E23404">
        <w:rPr>
          <w:rFonts w:ascii="Calibri" w:eastAsia="Times New Roman" w:hAnsi="Calibri" w:cs="Calibri"/>
          <w:lang w:eastAsia="sl-SI"/>
        </w:rPr>
        <w:tab/>
        <w:t xml:space="preserve">         žig</w:t>
      </w:r>
      <w:r w:rsidRPr="00E23404"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 xml:space="preserve">                               </w:t>
      </w:r>
      <w:r w:rsidRPr="00E23404">
        <w:rPr>
          <w:rFonts w:ascii="Calibri" w:eastAsia="Times New Roman" w:hAnsi="Calibri" w:cs="Calibri"/>
          <w:lang w:eastAsia="sl-SI"/>
        </w:rPr>
        <w:t>podpis zakonitega zastopnika vlagatelja:</w:t>
      </w:r>
    </w:p>
    <w:p w:rsidR="00E23404" w:rsidRDefault="00E23404" w:rsidP="00E23404">
      <w:pPr>
        <w:tabs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E23404" w:rsidRPr="00E23404" w:rsidRDefault="00E23404" w:rsidP="00E23404">
      <w:pPr>
        <w:tabs>
          <w:tab w:val="right" w:pos="9000"/>
        </w:tabs>
        <w:spacing w:after="0" w:line="264" w:lineRule="auto"/>
        <w:rPr>
          <w:rFonts w:ascii="Calibri" w:eastAsia="Times New Roman" w:hAnsi="Calibri" w:cs="Times New Roman"/>
          <w:b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________________________________</w:t>
      </w:r>
      <w:r w:rsidRPr="00E23404">
        <w:rPr>
          <w:rFonts w:ascii="Calibri" w:eastAsia="Times New Roman" w:hAnsi="Calibri" w:cs="Calibri"/>
          <w:lang w:eastAsia="sl-SI"/>
        </w:rPr>
        <w:tab/>
        <w:t>___________________________</w:t>
      </w:r>
    </w:p>
    <w:p w:rsidR="0066534D" w:rsidRDefault="0066534D"/>
    <w:sectPr w:rsidR="0066534D" w:rsidSect="00C4193A">
      <w:headerReference w:type="default" r:id="rId7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E8" w:rsidRDefault="00C53FE8" w:rsidP="00E23404">
      <w:pPr>
        <w:spacing w:after="0" w:line="240" w:lineRule="auto"/>
      </w:pPr>
      <w:r>
        <w:separator/>
      </w:r>
    </w:p>
  </w:endnote>
  <w:endnote w:type="continuationSeparator" w:id="0">
    <w:p w:rsidR="00C53FE8" w:rsidRDefault="00C53FE8" w:rsidP="00E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E8" w:rsidRDefault="00C53FE8" w:rsidP="00E23404">
      <w:pPr>
        <w:spacing w:after="0" w:line="240" w:lineRule="auto"/>
      </w:pPr>
      <w:r>
        <w:separator/>
      </w:r>
    </w:p>
  </w:footnote>
  <w:footnote w:type="continuationSeparator" w:id="0">
    <w:p w:rsidR="00C53FE8" w:rsidRDefault="00C53FE8" w:rsidP="00E2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45"/>
      <w:gridCol w:w="1275"/>
      <w:gridCol w:w="5124"/>
    </w:tblGrid>
    <w:tr w:rsidR="00CD6065" w:rsidRPr="00E95C55" w:rsidTr="00200BB5">
      <w:tc>
        <w:tcPr>
          <w:tcW w:w="4645" w:type="dxa"/>
          <w:shd w:val="clear" w:color="auto" w:fill="auto"/>
          <w:vAlign w:val="center"/>
        </w:tcPr>
        <w:p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CD606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CD6065" w:rsidRPr="00E23404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CD6065" w:rsidRPr="00E95C55" w:rsidRDefault="00201099" w:rsidP="00E2340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5E3C2DA4" wp14:editId="45AFCC30">
                <wp:extent cx="472440" cy="43434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CD6065" w:rsidRDefault="00201099" w:rsidP="00E23404">
          <w:pPr>
            <w:spacing w:after="0"/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B33023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delovanja </w:t>
          </w:r>
          <w:r w:rsidR="00E23404" w:rsidRPr="00B33023">
            <w:rPr>
              <w:rFonts w:ascii="Calibri" w:hAnsi="Calibri" w:cs="Calibri"/>
              <w:bCs/>
              <w:sz w:val="18"/>
              <w:szCs w:val="18"/>
            </w:rPr>
            <w:t>in programov društev v letu 2017</w:t>
          </w:r>
          <w:r w:rsidRPr="00B33023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</w:p>
        <w:p w:rsidR="00B33023" w:rsidRDefault="00B33023" w:rsidP="00E23404">
          <w:pPr>
            <w:spacing w:after="0"/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</w:p>
        <w:p w:rsidR="00B33023" w:rsidRPr="00B33023" w:rsidRDefault="00B33023" w:rsidP="00E23404">
          <w:pPr>
            <w:spacing w:after="0"/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:rsidR="00CD6065" w:rsidRPr="00B33023" w:rsidRDefault="00B33023" w:rsidP="00B33023">
          <w:pPr>
            <w:spacing w:after="0"/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št.4 - Z</w:t>
          </w:r>
          <w:r w:rsidR="00201099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ahtev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ek</w:t>
          </w:r>
          <w:r w:rsidR="00201099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za izplačilo</w:t>
          </w:r>
        </w:p>
      </w:tc>
    </w:tr>
  </w:tbl>
  <w:p w:rsidR="00CD6065" w:rsidRPr="00200BB5" w:rsidRDefault="009D00B0" w:rsidP="00C4193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04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01099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16E0A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B0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33023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013A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53FE8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23404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D0224-65E6-4E6D-BA49-3B9CFB0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2018-10-24T10:01:00Z</dcterms:created>
  <dcterms:modified xsi:type="dcterms:W3CDTF">2018-10-24T10:01:00Z</dcterms:modified>
</cp:coreProperties>
</file>