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276"/>
      </w:tblGrid>
      <w:tr w:rsidR="00BE1316" w:rsidRPr="00BE1316" w14:paraId="4155CCED" w14:textId="77777777" w:rsidTr="00420F37">
        <w:trPr>
          <w:trHeight w:val="644"/>
        </w:trPr>
        <w:tc>
          <w:tcPr>
            <w:tcW w:w="7513" w:type="dxa"/>
          </w:tcPr>
          <w:p w14:paraId="259FF838" w14:textId="57728767" w:rsidR="00BE1316" w:rsidRPr="0005090E" w:rsidRDefault="00BE1316" w:rsidP="0005090E">
            <w:pPr>
              <w:spacing w:after="0" w:line="276" w:lineRule="auto"/>
              <w:ind w:right="283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5090E">
              <w:rPr>
                <w:rFonts w:ascii="Calibri" w:eastAsia="Times New Roman" w:hAnsi="Calibri" w:cs="Calibri"/>
                <w:b/>
                <w:sz w:val="24"/>
                <w:szCs w:val="24"/>
              </w:rPr>
              <w:t>Merila in kriteriji</w:t>
            </w:r>
            <w:r w:rsidR="00220F19" w:rsidRPr="0005090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–</w:t>
            </w:r>
            <w:r w:rsidR="00122C0E" w:rsidRPr="0005090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="00A2590C" w:rsidRPr="0005090E">
              <w:rPr>
                <w:rFonts w:ascii="Calibri" w:eastAsia="Times New Roman" w:hAnsi="Calibri" w:cs="Calibri"/>
                <w:b/>
                <w:sz w:val="24"/>
                <w:szCs w:val="24"/>
              </w:rPr>
              <w:t>inter</w:t>
            </w:r>
            <w:r w:rsidR="0005090E" w:rsidRPr="0005090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esna športna dejavnost otrok in </w:t>
            </w:r>
            <w:r w:rsidR="00A2590C" w:rsidRPr="0005090E">
              <w:rPr>
                <w:rFonts w:ascii="Calibri" w:eastAsia="Times New Roman" w:hAnsi="Calibri" w:cs="Calibri"/>
                <w:b/>
                <w:sz w:val="24"/>
                <w:szCs w:val="24"/>
              </w:rPr>
              <w:t>mladine</w:t>
            </w:r>
          </w:p>
        </w:tc>
        <w:tc>
          <w:tcPr>
            <w:tcW w:w="1276" w:type="dxa"/>
          </w:tcPr>
          <w:p w14:paraId="0502391D" w14:textId="77777777" w:rsidR="00BE1316" w:rsidRPr="0005090E" w:rsidRDefault="00BE1316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5090E">
              <w:rPr>
                <w:rFonts w:ascii="Calibri" w:eastAsia="Times New Roman" w:hAnsi="Calibri" w:cs="Calibri"/>
                <w:b/>
                <w:sz w:val="24"/>
                <w:szCs w:val="24"/>
              </w:rPr>
              <w:t>Možno št. točk</w:t>
            </w:r>
          </w:p>
        </w:tc>
      </w:tr>
      <w:tr w:rsidR="00BE1316" w:rsidRPr="00BE1316" w14:paraId="7FC4DAE4" w14:textId="77777777" w:rsidTr="00420F37">
        <w:trPr>
          <w:trHeight w:val="323"/>
        </w:trPr>
        <w:tc>
          <w:tcPr>
            <w:tcW w:w="7513" w:type="dxa"/>
          </w:tcPr>
          <w:p w14:paraId="7FA113D7" w14:textId="43F3A4A9" w:rsidR="00BE1316" w:rsidRPr="0005090E" w:rsidRDefault="00BE1316" w:rsidP="0005090E">
            <w:pPr>
              <w:numPr>
                <w:ilvl w:val="0"/>
                <w:numId w:val="2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</w:rPr>
              <w:t>Kakovost prijavljenega programa</w:t>
            </w:r>
          </w:p>
        </w:tc>
        <w:tc>
          <w:tcPr>
            <w:tcW w:w="1276" w:type="dxa"/>
          </w:tcPr>
          <w:p w14:paraId="618328E6" w14:textId="77777777" w:rsidR="00BE1316" w:rsidRPr="00BE1316" w:rsidRDefault="00BE1316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  <w:sz w:val="24"/>
                <w:szCs w:val="24"/>
              </w:rPr>
              <w:t>30</w:t>
            </w:r>
          </w:p>
        </w:tc>
      </w:tr>
      <w:tr w:rsidR="00BE1316" w:rsidRPr="00BE1316" w14:paraId="50EAEC93" w14:textId="77777777" w:rsidTr="00420F37">
        <w:trPr>
          <w:trHeight w:val="5952"/>
        </w:trPr>
        <w:tc>
          <w:tcPr>
            <w:tcW w:w="7513" w:type="dxa"/>
          </w:tcPr>
          <w:p w14:paraId="3E0E46C7" w14:textId="77777777" w:rsidR="00BE1316" w:rsidRPr="00BE1316" w:rsidRDefault="00BE1316" w:rsidP="00BE1316">
            <w:pPr>
              <w:numPr>
                <w:ilvl w:val="0"/>
                <w:numId w:val="1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BE1316">
              <w:rPr>
                <w:rFonts w:ascii="Calibri" w:eastAsia="Times New Roman" w:hAnsi="Calibri" w:cs="Calibri"/>
              </w:rPr>
              <w:t>Namen in cilji so jasno opredeljeni</w:t>
            </w:r>
          </w:p>
          <w:p w14:paraId="44BE1423" w14:textId="77777777" w:rsidR="00BE1316" w:rsidRPr="00BE1316" w:rsidRDefault="00BE1316" w:rsidP="00BE1316">
            <w:pPr>
              <w:numPr>
                <w:ilvl w:val="0"/>
                <w:numId w:val="1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BE1316">
              <w:rPr>
                <w:rFonts w:ascii="Calibri" w:eastAsia="Times New Roman" w:hAnsi="Calibri" w:cs="Calibri"/>
              </w:rPr>
              <w:t>Aktivnosti programa so skladne s cilji in namenom</w:t>
            </w:r>
          </w:p>
          <w:p w14:paraId="4B17665E" w14:textId="77777777" w:rsidR="00BE1316" w:rsidRPr="00BE1316" w:rsidRDefault="00BE1316" w:rsidP="00BE1316">
            <w:pPr>
              <w:numPr>
                <w:ilvl w:val="0"/>
                <w:numId w:val="1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BE1316">
              <w:rPr>
                <w:rFonts w:ascii="Calibri" w:eastAsia="Times New Roman" w:hAnsi="Calibri" w:cs="Calibri"/>
              </w:rPr>
              <w:t>Program je skladen z nameni in cilji javnega razpisa</w:t>
            </w:r>
          </w:p>
          <w:p w14:paraId="5BBF1451" w14:textId="41144654" w:rsidR="00BE1316" w:rsidRPr="00BE1316" w:rsidRDefault="00BE1316" w:rsidP="00BE1316">
            <w:pPr>
              <w:numPr>
                <w:ilvl w:val="0"/>
                <w:numId w:val="1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BE1316">
              <w:rPr>
                <w:rFonts w:ascii="Calibri" w:eastAsia="Times New Roman" w:hAnsi="Calibri" w:cs="Calibri"/>
              </w:rPr>
              <w:t xml:space="preserve">Program predvideva sodelovanje z drugimi društvi in organizacijami v </w:t>
            </w:r>
            <w:r w:rsidR="00F60D6B">
              <w:rPr>
                <w:rFonts w:ascii="Calibri" w:eastAsia="Times New Roman" w:hAnsi="Calibri" w:cs="Calibri"/>
              </w:rPr>
              <w:t>o</w:t>
            </w:r>
            <w:r w:rsidRPr="00BE1316">
              <w:rPr>
                <w:rFonts w:ascii="Calibri" w:eastAsia="Times New Roman" w:hAnsi="Calibri" w:cs="Calibri"/>
              </w:rPr>
              <w:t>bčini Ankaran</w:t>
            </w:r>
          </w:p>
          <w:p w14:paraId="4C7B3E0B" w14:textId="77777777" w:rsidR="00BE1316" w:rsidRPr="00BE1316" w:rsidRDefault="00BE1316" w:rsidP="00BE1316">
            <w:pPr>
              <w:numPr>
                <w:ilvl w:val="0"/>
                <w:numId w:val="1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BE1316">
              <w:rPr>
                <w:rFonts w:ascii="Calibri" w:eastAsia="Times New Roman" w:hAnsi="Calibri" w:cs="Calibri"/>
              </w:rPr>
              <w:t>Metode/načini dela programa so jasno opredeljeni</w:t>
            </w:r>
          </w:p>
          <w:p w14:paraId="2F0804F0" w14:textId="77777777" w:rsidR="00BE1316" w:rsidRPr="00BE1316" w:rsidRDefault="00BE1316" w:rsidP="00BE1316">
            <w:pPr>
              <w:numPr>
                <w:ilvl w:val="0"/>
                <w:numId w:val="1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BE1316">
              <w:rPr>
                <w:rFonts w:ascii="Calibri" w:eastAsia="Times New Roman" w:hAnsi="Calibri" w:cs="Calibri"/>
              </w:rPr>
              <w:t>Društvo ima status v javnem interesu na področju športa</w:t>
            </w:r>
          </w:p>
          <w:p w14:paraId="6740CC80" w14:textId="6E2A982F" w:rsidR="003A4BE0" w:rsidRDefault="00BE1316" w:rsidP="003A4BE0">
            <w:pPr>
              <w:numPr>
                <w:ilvl w:val="0"/>
                <w:numId w:val="1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color w:val="4472C4"/>
              </w:rPr>
            </w:pPr>
            <w:r w:rsidRPr="00BE1316">
              <w:rPr>
                <w:rFonts w:ascii="Calibri" w:eastAsia="Times New Roman" w:hAnsi="Calibri" w:cs="Calibri"/>
                <w:color w:val="4472C4"/>
              </w:rPr>
              <w:t xml:space="preserve">Število </w:t>
            </w:r>
            <w:r w:rsidR="003A4BE0">
              <w:rPr>
                <w:rFonts w:ascii="Calibri" w:eastAsia="Times New Roman" w:hAnsi="Calibri" w:cs="Calibri"/>
                <w:color w:val="4472C4"/>
              </w:rPr>
              <w:t>otrok</w:t>
            </w:r>
            <w:r w:rsidRPr="00BE1316">
              <w:rPr>
                <w:rFonts w:ascii="Calibri" w:eastAsia="Times New Roman" w:hAnsi="Calibri" w:cs="Calibri"/>
                <w:color w:val="4472C4"/>
              </w:rPr>
              <w:t xml:space="preserve">, vključenih v </w:t>
            </w:r>
            <w:r w:rsidR="003A4BE0">
              <w:rPr>
                <w:rFonts w:ascii="Calibri" w:eastAsia="Times New Roman" w:hAnsi="Calibri" w:cs="Calibri"/>
                <w:color w:val="4472C4"/>
              </w:rPr>
              <w:t>interesno športno dejavnost</w:t>
            </w:r>
          </w:p>
          <w:p w14:paraId="731D290D" w14:textId="613512E2" w:rsidR="0005090E" w:rsidRPr="0005090E" w:rsidRDefault="00420F37" w:rsidP="0005090E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ind w:right="283"/>
              <w:jc w:val="both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 xml:space="preserve">10 </w:t>
            </w:r>
            <w:r w:rsidR="0005090E" w:rsidRPr="0005090E">
              <w:rPr>
                <w:rFonts w:ascii="Calibri" w:eastAsia="Times New Roman" w:hAnsi="Calibri" w:cs="Calibri"/>
                <w:color w:val="4472C4"/>
              </w:rPr>
              <w:t xml:space="preserve">do </w:t>
            </w:r>
            <w:r>
              <w:rPr>
                <w:rFonts w:ascii="Calibri" w:eastAsia="Times New Roman" w:hAnsi="Calibri" w:cs="Calibri"/>
                <w:color w:val="4472C4"/>
              </w:rPr>
              <w:t>20</w:t>
            </w:r>
          </w:p>
          <w:p w14:paraId="01ABAD22" w14:textId="7C3AE9F9" w:rsidR="0005090E" w:rsidRDefault="00420F37" w:rsidP="0005090E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ind w:right="283"/>
              <w:jc w:val="both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21 do 3</w:t>
            </w:r>
            <w:r w:rsidR="0005090E">
              <w:rPr>
                <w:rFonts w:ascii="Calibri" w:eastAsia="Times New Roman" w:hAnsi="Calibri" w:cs="Calibri"/>
                <w:color w:val="4472C4"/>
              </w:rPr>
              <w:t>0</w:t>
            </w:r>
          </w:p>
          <w:p w14:paraId="69A52B70" w14:textId="1E0BAC91" w:rsidR="0005090E" w:rsidRPr="0005090E" w:rsidRDefault="00420F37" w:rsidP="0005090E">
            <w:pPr>
              <w:pStyle w:val="Odstavekseznama"/>
              <w:numPr>
                <w:ilvl w:val="0"/>
                <w:numId w:val="4"/>
              </w:numPr>
              <w:spacing w:after="0" w:line="276" w:lineRule="auto"/>
              <w:ind w:right="283"/>
              <w:jc w:val="both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31 in v</w:t>
            </w:r>
            <w:r w:rsidR="0005090E">
              <w:rPr>
                <w:rFonts w:ascii="Calibri" w:eastAsia="Times New Roman" w:hAnsi="Calibri" w:cs="Calibri"/>
                <w:color w:val="4472C4"/>
              </w:rPr>
              <w:t xml:space="preserve">eč </w:t>
            </w:r>
          </w:p>
          <w:p w14:paraId="24F9527C" w14:textId="4EDB3733" w:rsidR="0005090E" w:rsidRDefault="00BE1316" w:rsidP="0005090E">
            <w:pPr>
              <w:numPr>
                <w:ilvl w:val="0"/>
                <w:numId w:val="1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color w:val="4472C4"/>
              </w:rPr>
            </w:pPr>
            <w:r w:rsidRPr="00BE1316">
              <w:rPr>
                <w:rFonts w:ascii="Calibri" w:eastAsia="Times New Roman" w:hAnsi="Calibri" w:cs="Calibri"/>
                <w:color w:val="4472C4"/>
              </w:rPr>
              <w:t>Število tekem oz. tekmovanj</w:t>
            </w:r>
            <w:r w:rsidR="003A4BE0">
              <w:rPr>
                <w:rFonts w:ascii="Calibri" w:eastAsia="Times New Roman" w:hAnsi="Calibri" w:cs="Calibri"/>
                <w:color w:val="4472C4"/>
              </w:rPr>
              <w:t xml:space="preserve"> oz. športnih prireditev</w:t>
            </w:r>
          </w:p>
          <w:p w14:paraId="4AE18FFF" w14:textId="766258FE" w:rsidR="0005090E" w:rsidRDefault="0005090E" w:rsidP="0005090E">
            <w:pPr>
              <w:pStyle w:val="Odstavekseznama"/>
              <w:numPr>
                <w:ilvl w:val="0"/>
                <w:numId w:val="6"/>
              </w:numPr>
              <w:spacing w:after="0" w:line="276" w:lineRule="auto"/>
              <w:ind w:right="283"/>
              <w:jc w:val="both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1 prireditev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4472C4"/>
              </w:rPr>
              <w:t xml:space="preserve">/leto </w:t>
            </w:r>
          </w:p>
          <w:p w14:paraId="114C12CD" w14:textId="212706F8" w:rsidR="0005090E" w:rsidRDefault="0005090E" w:rsidP="0005090E">
            <w:pPr>
              <w:pStyle w:val="Odstavekseznama"/>
              <w:numPr>
                <w:ilvl w:val="0"/>
                <w:numId w:val="6"/>
              </w:numPr>
              <w:spacing w:after="0" w:line="276" w:lineRule="auto"/>
              <w:ind w:right="283"/>
              <w:jc w:val="both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2-3 prireditve /leto</w:t>
            </w:r>
          </w:p>
          <w:p w14:paraId="71430DD1" w14:textId="221662CA" w:rsidR="0005090E" w:rsidRPr="0005090E" w:rsidRDefault="0005090E" w:rsidP="0005090E">
            <w:pPr>
              <w:pStyle w:val="Odstavekseznama"/>
              <w:numPr>
                <w:ilvl w:val="0"/>
                <w:numId w:val="6"/>
              </w:numPr>
              <w:spacing w:after="0" w:line="276" w:lineRule="auto"/>
              <w:ind w:right="283"/>
              <w:jc w:val="both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4 in več prireditev /leto</w:t>
            </w:r>
          </w:p>
          <w:p w14:paraId="13D543AF" w14:textId="77777777" w:rsidR="00BE1316" w:rsidRPr="0005090E" w:rsidRDefault="00BE1316" w:rsidP="003A4BE0">
            <w:pPr>
              <w:numPr>
                <w:ilvl w:val="0"/>
                <w:numId w:val="1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color w:val="70AD47" w:themeColor="accent6"/>
              </w:rPr>
            </w:pPr>
            <w:r w:rsidRPr="0005090E">
              <w:rPr>
                <w:rFonts w:ascii="Calibri" w:eastAsia="Times New Roman" w:hAnsi="Calibri" w:cs="Calibri"/>
                <w:color w:val="70AD47" w:themeColor="accent6"/>
              </w:rPr>
              <w:t xml:space="preserve">Število ur programa </w:t>
            </w:r>
          </w:p>
          <w:p w14:paraId="24747C54" w14:textId="250E05D7" w:rsidR="0005090E" w:rsidRPr="0005090E" w:rsidRDefault="0005090E" w:rsidP="0005090E">
            <w:pPr>
              <w:pStyle w:val="Odstavekseznama"/>
              <w:numPr>
                <w:ilvl w:val="0"/>
                <w:numId w:val="7"/>
              </w:numPr>
              <w:spacing w:after="0" w:line="276" w:lineRule="auto"/>
              <w:ind w:right="283"/>
              <w:jc w:val="both"/>
              <w:rPr>
                <w:rFonts w:ascii="Calibri" w:eastAsia="Times New Roman" w:hAnsi="Calibri" w:cs="Calibri"/>
                <w:color w:val="70AD47" w:themeColor="accent6"/>
              </w:rPr>
            </w:pPr>
            <w:r w:rsidRPr="0005090E">
              <w:rPr>
                <w:rFonts w:ascii="Calibri" w:eastAsia="Times New Roman" w:hAnsi="Calibri" w:cs="Calibri"/>
                <w:color w:val="70AD47" w:themeColor="accent6"/>
              </w:rPr>
              <w:t>1 ura/teden</w:t>
            </w:r>
          </w:p>
          <w:p w14:paraId="4A1D95BD" w14:textId="544857EF" w:rsidR="0005090E" w:rsidRPr="0005090E" w:rsidRDefault="0005090E" w:rsidP="0005090E">
            <w:pPr>
              <w:pStyle w:val="Odstavekseznama"/>
              <w:numPr>
                <w:ilvl w:val="0"/>
                <w:numId w:val="7"/>
              </w:numPr>
              <w:spacing w:after="0" w:line="276" w:lineRule="auto"/>
              <w:ind w:right="283"/>
              <w:jc w:val="both"/>
              <w:rPr>
                <w:rFonts w:ascii="Calibri" w:eastAsia="Times New Roman" w:hAnsi="Calibri" w:cs="Calibri"/>
                <w:color w:val="70AD47" w:themeColor="accent6"/>
              </w:rPr>
            </w:pPr>
            <w:r w:rsidRPr="0005090E">
              <w:rPr>
                <w:rFonts w:ascii="Calibri" w:eastAsia="Times New Roman" w:hAnsi="Calibri" w:cs="Calibri"/>
                <w:color w:val="70AD47" w:themeColor="accent6"/>
              </w:rPr>
              <w:t>2 uri/teden</w:t>
            </w:r>
          </w:p>
          <w:p w14:paraId="5BA996E2" w14:textId="0BEFC687" w:rsidR="0005090E" w:rsidRPr="0005090E" w:rsidRDefault="0005090E" w:rsidP="0005090E">
            <w:pPr>
              <w:pStyle w:val="Odstavekseznama"/>
              <w:numPr>
                <w:ilvl w:val="0"/>
                <w:numId w:val="7"/>
              </w:numPr>
              <w:spacing w:after="0" w:line="276" w:lineRule="auto"/>
              <w:ind w:right="283"/>
              <w:jc w:val="both"/>
              <w:rPr>
                <w:rFonts w:ascii="Calibri" w:eastAsia="Times New Roman" w:hAnsi="Calibri" w:cs="Calibri"/>
              </w:rPr>
            </w:pPr>
            <w:r w:rsidRPr="0005090E">
              <w:rPr>
                <w:rFonts w:ascii="Calibri" w:eastAsia="Times New Roman" w:hAnsi="Calibri" w:cs="Calibri"/>
                <w:color w:val="70AD47" w:themeColor="accent6"/>
              </w:rPr>
              <w:t>3 in več ur/teden</w:t>
            </w:r>
          </w:p>
        </w:tc>
        <w:tc>
          <w:tcPr>
            <w:tcW w:w="1276" w:type="dxa"/>
          </w:tcPr>
          <w:p w14:paraId="140E3A70" w14:textId="7F8CA717" w:rsidR="00BE1316" w:rsidRPr="00BE1316" w:rsidRDefault="003A4BE0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  <w:p w14:paraId="00E4A878" w14:textId="7D8888D4" w:rsidR="00BE1316" w:rsidRPr="00BE1316" w:rsidRDefault="003A4BE0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  <w:p w14:paraId="5F1FA589" w14:textId="077C92EF" w:rsidR="00BE1316" w:rsidRPr="00BE1316" w:rsidRDefault="003A4BE0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  <w:p w14:paraId="5C1E5D79" w14:textId="541B2742" w:rsidR="00BE1316" w:rsidRPr="00BE1316" w:rsidRDefault="003A4BE0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  <w:p w14:paraId="13F4D50F" w14:textId="77777777" w:rsidR="00BE1316" w:rsidRPr="00BE1316" w:rsidRDefault="00BE1316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</w:rPr>
            </w:pPr>
          </w:p>
          <w:p w14:paraId="329E5BB8" w14:textId="0361A799" w:rsidR="00BE1316" w:rsidRPr="00BE1316" w:rsidRDefault="003A4BE0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  <w:p w14:paraId="00316F53" w14:textId="77777777" w:rsidR="00BE1316" w:rsidRPr="00BE1316" w:rsidRDefault="00BE1316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</w:rPr>
            </w:pPr>
            <w:r w:rsidRPr="00BE1316">
              <w:rPr>
                <w:rFonts w:ascii="Calibri" w:eastAsia="Times New Roman" w:hAnsi="Calibri" w:cs="Calibri"/>
              </w:rPr>
              <w:t>1</w:t>
            </w:r>
          </w:p>
          <w:p w14:paraId="6CC17796" w14:textId="77777777" w:rsidR="0005090E" w:rsidRDefault="0005090E" w:rsidP="0005090E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  <w:p w14:paraId="6ED2C794" w14:textId="3DA48CFC" w:rsidR="0005090E" w:rsidRPr="0005090E" w:rsidRDefault="0005090E" w:rsidP="0005090E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color w:val="4472C4"/>
              </w:rPr>
            </w:pPr>
            <w:r w:rsidRPr="0005090E">
              <w:rPr>
                <w:rFonts w:ascii="Calibri" w:eastAsia="Times New Roman" w:hAnsi="Calibri" w:cs="Calibri"/>
                <w:color w:val="4472C4"/>
              </w:rPr>
              <w:t>2 točki</w:t>
            </w:r>
          </w:p>
          <w:p w14:paraId="0D95100F" w14:textId="4E98CBB8" w:rsidR="0005090E" w:rsidRPr="0005090E" w:rsidRDefault="0005090E" w:rsidP="0005090E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color w:val="4472C4"/>
              </w:rPr>
            </w:pPr>
            <w:r w:rsidRPr="0005090E">
              <w:rPr>
                <w:rFonts w:ascii="Calibri" w:eastAsia="Times New Roman" w:hAnsi="Calibri" w:cs="Calibri"/>
                <w:color w:val="4472C4"/>
              </w:rPr>
              <w:t>4 točke</w:t>
            </w:r>
          </w:p>
          <w:p w14:paraId="56CC405D" w14:textId="64D7F73E" w:rsidR="0005090E" w:rsidRPr="0005090E" w:rsidRDefault="0005090E" w:rsidP="0005090E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color w:val="4472C4"/>
              </w:rPr>
            </w:pPr>
            <w:r w:rsidRPr="0005090E">
              <w:rPr>
                <w:rFonts w:ascii="Calibri" w:eastAsia="Times New Roman" w:hAnsi="Calibri" w:cs="Calibri"/>
                <w:color w:val="4472C4"/>
              </w:rPr>
              <w:t>6 točk</w:t>
            </w:r>
          </w:p>
          <w:p w14:paraId="3A63D736" w14:textId="7398FDEC" w:rsidR="003A4BE0" w:rsidRPr="0005090E" w:rsidRDefault="003A4BE0" w:rsidP="0005090E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color w:val="4472C4"/>
              </w:rPr>
            </w:pPr>
          </w:p>
          <w:p w14:paraId="45620D4F" w14:textId="5C1557D4" w:rsidR="0005090E" w:rsidRPr="0005090E" w:rsidRDefault="0005090E" w:rsidP="0005090E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color w:val="4472C4"/>
              </w:rPr>
            </w:pPr>
            <w:r w:rsidRPr="0005090E">
              <w:rPr>
                <w:rFonts w:ascii="Calibri" w:eastAsia="Times New Roman" w:hAnsi="Calibri" w:cs="Calibri"/>
                <w:color w:val="4472C4"/>
              </w:rPr>
              <w:t>1 točka</w:t>
            </w:r>
          </w:p>
          <w:p w14:paraId="76039AA9" w14:textId="214A7AD5" w:rsidR="0005090E" w:rsidRDefault="0005090E" w:rsidP="0005090E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color w:val="4472C4"/>
              </w:rPr>
            </w:pPr>
            <w:r w:rsidRPr="0005090E">
              <w:rPr>
                <w:rFonts w:ascii="Calibri" w:eastAsia="Times New Roman" w:hAnsi="Calibri" w:cs="Calibri"/>
                <w:color w:val="4472C4"/>
              </w:rPr>
              <w:t>2 točki</w:t>
            </w:r>
          </w:p>
          <w:p w14:paraId="10E7A163" w14:textId="6A2DFBFE" w:rsidR="0005090E" w:rsidRPr="0005090E" w:rsidRDefault="00235AF6" w:rsidP="00235AF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color w:val="4472C4"/>
              </w:rPr>
            </w:pPr>
            <w:r>
              <w:rPr>
                <w:rFonts w:ascii="Calibri" w:eastAsia="Times New Roman" w:hAnsi="Calibri" w:cs="Calibri"/>
                <w:color w:val="4472C4"/>
              </w:rPr>
              <w:t>3 točke</w:t>
            </w:r>
          </w:p>
          <w:p w14:paraId="24412C4B" w14:textId="05703B69" w:rsidR="00BE1316" w:rsidRPr="0005090E" w:rsidRDefault="00BE1316" w:rsidP="0005090E">
            <w:pPr>
              <w:spacing w:after="0" w:line="276" w:lineRule="auto"/>
              <w:ind w:right="283"/>
              <w:contextualSpacing/>
              <w:jc w:val="center"/>
              <w:rPr>
                <w:rFonts w:ascii="Calibri" w:eastAsia="Times New Roman" w:hAnsi="Calibri" w:cs="Calibri"/>
                <w:color w:val="70AD47" w:themeColor="accent6"/>
              </w:rPr>
            </w:pPr>
          </w:p>
          <w:p w14:paraId="41AD4C54" w14:textId="77777777" w:rsidR="0005090E" w:rsidRPr="0005090E" w:rsidRDefault="0005090E" w:rsidP="0005090E">
            <w:pPr>
              <w:spacing w:after="0" w:line="276" w:lineRule="auto"/>
              <w:ind w:right="283"/>
              <w:contextualSpacing/>
              <w:jc w:val="center"/>
              <w:rPr>
                <w:rFonts w:ascii="Calibri" w:eastAsia="Times New Roman" w:hAnsi="Calibri" w:cs="Calibri"/>
                <w:color w:val="70AD47" w:themeColor="accent6"/>
              </w:rPr>
            </w:pPr>
            <w:r w:rsidRPr="0005090E">
              <w:rPr>
                <w:rFonts w:ascii="Calibri" w:eastAsia="Times New Roman" w:hAnsi="Calibri" w:cs="Calibri"/>
                <w:color w:val="70AD47" w:themeColor="accent6"/>
              </w:rPr>
              <w:t>1 točka</w:t>
            </w:r>
          </w:p>
          <w:p w14:paraId="69F72C4C" w14:textId="03E2EC9D" w:rsidR="0005090E" w:rsidRPr="0005090E" w:rsidRDefault="0005090E" w:rsidP="0005090E">
            <w:pPr>
              <w:spacing w:after="0" w:line="276" w:lineRule="auto"/>
              <w:ind w:right="283"/>
              <w:contextualSpacing/>
              <w:jc w:val="center"/>
              <w:rPr>
                <w:rFonts w:ascii="Calibri" w:eastAsia="Times New Roman" w:hAnsi="Calibri" w:cs="Calibri"/>
                <w:color w:val="70AD47" w:themeColor="accent6"/>
              </w:rPr>
            </w:pPr>
            <w:r w:rsidRPr="0005090E">
              <w:rPr>
                <w:rFonts w:ascii="Calibri" w:eastAsia="Times New Roman" w:hAnsi="Calibri" w:cs="Calibri"/>
                <w:color w:val="70AD47" w:themeColor="accent6"/>
              </w:rPr>
              <w:t>2 točki</w:t>
            </w:r>
          </w:p>
          <w:p w14:paraId="69327CCE" w14:textId="061D8EC9" w:rsidR="0005090E" w:rsidRPr="0005090E" w:rsidRDefault="0005090E" w:rsidP="0005090E">
            <w:pPr>
              <w:spacing w:after="0" w:line="276" w:lineRule="auto"/>
              <w:ind w:right="283"/>
              <w:contextualSpacing/>
              <w:jc w:val="center"/>
              <w:rPr>
                <w:rFonts w:ascii="Calibri" w:eastAsia="Times New Roman" w:hAnsi="Calibri" w:cs="Calibri"/>
                <w:color w:val="70AD47" w:themeColor="accent6"/>
              </w:rPr>
            </w:pPr>
            <w:r w:rsidRPr="0005090E">
              <w:rPr>
                <w:rFonts w:ascii="Calibri" w:eastAsia="Times New Roman" w:hAnsi="Calibri" w:cs="Calibri"/>
                <w:color w:val="70AD47" w:themeColor="accent6"/>
              </w:rPr>
              <w:t>4 točke</w:t>
            </w:r>
          </w:p>
        </w:tc>
      </w:tr>
      <w:tr w:rsidR="00BE1316" w:rsidRPr="00BE1316" w14:paraId="701ADA01" w14:textId="77777777" w:rsidTr="00420F37">
        <w:tc>
          <w:tcPr>
            <w:tcW w:w="7513" w:type="dxa"/>
          </w:tcPr>
          <w:p w14:paraId="5F829D9D" w14:textId="77777777" w:rsidR="00BE1316" w:rsidRPr="00BE1316" w:rsidRDefault="00BE1316" w:rsidP="00BE1316">
            <w:pPr>
              <w:numPr>
                <w:ilvl w:val="0"/>
                <w:numId w:val="2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</w:rPr>
              <w:t>Reference prijavitelja</w:t>
            </w:r>
          </w:p>
        </w:tc>
        <w:tc>
          <w:tcPr>
            <w:tcW w:w="1276" w:type="dxa"/>
          </w:tcPr>
          <w:p w14:paraId="30E5848D" w14:textId="77777777" w:rsidR="00BE1316" w:rsidRPr="00BE1316" w:rsidRDefault="00BE1316" w:rsidP="00BE1316">
            <w:pPr>
              <w:spacing w:after="0" w:line="276" w:lineRule="auto"/>
              <w:ind w:right="283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  <w:sz w:val="24"/>
                <w:szCs w:val="24"/>
              </w:rPr>
              <w:t>20</w:t>
            </w:r>
          </w:p>
        </w:tc>
      </w:tr>
      <w:tr w:rsidR="00BE1316" w:rsidRPr="00BE1316" w14:paraId="51F99ACD" w14:textId="77777777" w:rsidTr="00420F37">
        <w:tc>
          <w:tcPr>
            <w:tcW w:w="7513" w:type="dxa"/>
          </w:tcPr>
          <w:p w14:paraId="5F1ED53C" w14:textId="6E721A38" w:rsidR="00BE1316" w:rsidRPr="003A4BE0" w:rsidRDefault="00BE1316" w:rsidP="003A4BE0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>Prijavitelj izkazuje ustrezne reference s prijavljenega področja</w:t>
            </w:r>
            <w:r w:rsidRPr="003A4BE0">
              <w:rPr>
                <w:rFonts w:ascii="Calibri" w:eastAsia="Times New Roman" w:hAnsi="Calibri" w:cs="Calibri"/>
                <w:i/>
              </w:rPr>
              <w:t xml:space="preserve">  </w:t>
            </w:r>
          </w:p>
          <w:p w14:paraId="3CE73DCE" w14:textId="77777777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 xml:space="preserve">Prijavitelj ima ustrezen strokovni kader za izvedbo programa/projekta </w:t>
            </w:r>
          </w:p>
          <w:p w14:paraId="0E3AEDF7" w14:textId="77777777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 xml:space="preserve">Prijavitelj vključuje prostovoljce v izvedbo programa </w:t>
            </w:r>
          </w:p>
        </w:tc>
        <w:tc>
          <w:tcPr>
            <w:tcW w:w="1276" w:type="dxa"/>
          </w:tcPr>
          <w:p w14:paraId="09274C33" w14:textId="77777777" w:rsidR="00420F37" w:rsidRDefault="003A4BE0" w:rsidP="00420F37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0F37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  <w:p w14:paraId="2C3597DC" w14:textId="77777777" w:rsidR="00420F37" w:rsidRDefault="003A4BE0" w:rsidP="00420F37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0F37">
              <w:rPr>
                <w:rFonts w:ascii="Calibri" w:eastAsia="Times New Roman" w:hAnsi="Calibri" w:cs="Calibri"/>
              </w:rPr>
              <w:t>6</w:t>
            </w:r>
          </w:p>
          <w:p w14:paraId="5B1BBB9F" w14:textId="4E65A346" w:rsidR="00BE1316" w:rsidRPr="00BE1316" w:rsidRDefault="003A4BE0" w:rsidP="00420F37">
            <w:pPr>
              <w:spacing w:after="0" w:line="276" w:lineRule="auto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20F37">
              <w:rPr>
                <w:rFonts w:ascii="Calibri" w:eastAsia="Times New Roman" w:hAnsi="Calibri" w:cs="Calibri"/>
              </w:rPr>
              <w:t>4</w:t>
            </w:r>
          </w:p>
        </w:tc>
      </w:tr>
      <w:tr w:rsidR="00BE1316" w:rsidRPr="00BE1316" w14:paraId="6E2C15D0" w14:textId="77777777" w:rsidTr="00420F37">
        <w:tc>
          <w:tcPr>
            <w:tcW w:w="7513" w:type="dxa"/>
          </w:tcPr>
          <w:p w14:paraId="6FB494B8" w14:textId="77777777" w:rsidR="00BE1316" w:rsidRPr="00BE1316" w:rsidRDefault="00BE1316" w:rsidP="00BE1316">
            <w:pPr>
              <w:numPr>
                <w:ilvl w:val="0"/>
                <w:numId w:val="2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</w:rPr>
              <w:t>Pomen oz. dodana vrednost za lokalno skupnost</w:t>
            </w:r>
          </w:p>
        </w:tc>
        <w:tc>
          <w:tcPr>
            <w:tcW w:w="1276" w:type="dxa"/>
          </w:tcPr>
          <w:p w14:paraId="7DBA4669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  <w:sz w:val="24"/>
                <w:szCs w:val="24"/>
              </w:rPr>
              <w:t>25</w:t>
            </w:r>
          </w:p>
        </w:tc>
      </w:tr>
      <w:tr w:rsidR="00BE1316" w:rsidRPr="00BE1316" w14:paraId="20706778" w14:textId="77777777" w:rsidTr="00420F37">
        <w:tc>
          <w:tcPr>
            <w:tcW w:w="7513" w:type="dxa"/>
          </w:tcPr>
          <w:p w14:paraId="2C4DCD84" w14:textId="0637A7B9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 xml:space="preserve">Program vključuje občane </w:t>
            </w:r>
            <w:r w:rsidR="00F60D6B">
              <w:rPr>
                <w:rFonts w:ascii="Calibri" w:eastAsia="Times New Roman" w:hAnsi="Calibri" w:cs="Calibri"/>
              </w:rPr>
              <w:t>o</w:t>
            </w:r>
            <w:r w:rsidRPr="00BE1316">
              <w:rPr>
                <w:rFonts w:ascii="Calibri" w:eastAsia="Times New Roman" w:hAnsi="Calibri" w:cs="Calibri"/>
              </w:rPr>
              <w:t>bčine Ankaran</w:t>
            </w:r>
          </w:p>
          <w:p w14:paraId="3FD20BA8" w14:textId="77777777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>Program izkazuje velik prispevek k razvoju lokalne skupnosti</w:t>
            </w:r>
          </w:p>
          <w:p w14:paraId="7816098A" w14:textId="77777777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 xml:space="preserve">Društvo vključuje v svoje dejavnosti mlade </w:t>
            </w:r>
          </w:p>
          <w:p w14:paraId="0078E75A" w14:textId="0AFDB930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 xml:space="preserve">Program izkazuje velik prispevek k razvoju prijavljene dejavnosti v </w:t>
            </w:r>
            <w:r w:rsidR="00F60D6B">
              <w:rPr>
                <w:rFonts w:ascii="Calibri" w:eastAsia="Times New Roman" w:hAnsi="Calibri" w:cs="Calibri"/>
              </w:rPr>
              <w:t>o</w:t>
            </w:r>
            <w:r w:rsidRPr="00BE1316">
              <w:rPr>
                <w:rFonts w:ascii="Calibri" w:eastAsia="Times New Roman" w:hAnsi="Calibri" w:cs="Calibri"/>
              </w:rPr>
              <w:t>bčini Ankaran</w:t>
            </w:r>
          </w:p>
          <w:p w14:paraId="395010AF" w14:textId="5FD90E7F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 xml:space="preserve">Program izkazuje možnost vključevanja v širše akcije znotraj </w:t>
            </w:r>
            <w:r w:rsidR="00F60D6B">
              <w:rPr>
                <w:rFonts w:ascii="Calibri" w:eastAsia="Times New Roman" w:hAnsi="Calibri" w:cs="Calibri"/>
              </w:rPr>
              <w:t>o</w:t>
            </w:r>
            <w:r w:rsidRPr="00BE1316">
              <w:rPr>
                <w:rFonts w:ascii="Calibri" w:eastAsia="Times New Roman" w:hAnsi="Calibri" w:cs="Calibri"/>
              </w:rPr>
              <w:t>bčine Ankaran</w:t>
            </w:r>
          </w:p>
        </w:tc>
        <w:tc>
          <w:tcPr>
            <w:tcW w:w="1276" w:type="dxa"/>
          </w:tcPr>
          <w:p w14:paraId="4F9CCAC3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  <w:p w14:paraId="4D1B8131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  <w:p w14:paraId="33381349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  <w:p w14:paraId="0948B33C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  <w:p w14:paraId="4510C4DC" w14:textId="476169B7" w:rsidR="00BE1316" w:rsidRPr="00BE1316" w:rsidRDefault="0005090E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2F5D1160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</w:tr>
      <w:tr w:rsidR="00BE1316" w:rsidRPr="00BE1316" w14:paraId="1DD9DE18" w14:textId="77777777" w:rsidTr="00420F37">
        <w:tc>
          <w:tcPr>
            <w:tcW w:w="7513" w:type="dxa"/>
          </w:tcPr>
          <w:p w14:paraId="133E2709" w14:textId="77777777" w:rsidR="00BE1316" w:rsidRPr="00BE1316" w:rsidRDefault="00BE1316" w:rsidP="00BE1316">
            <w:pPr>
              <w:numPr>
                <w:ilvl w:val="0"/>
                <w:numId w:val="2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</w:rPr>
              <w:t>Finančni načrt</w:t>
            </w:r>
          </w:p>
        </w:tc>
        <w:tc>
          <w:tcPr>
            <w:tcW w:w="1276" w:type="dxa"/>
          </w:tcPr>
          <w:p w14:paraId="526C3FD6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  <w:sz w:val="24"/>
                <w:szCs w:val="24"/>
              </w:rPr>
              <w:t>25</w:t>
            </w:r>
          </w:p>
        </w:tc>
      </w:tr>
      <w:tr w:rsidR="00BE1316" w:rsidRPr="00BE1316" w14:paraId="03FCAF32" w14:textId="77777777" w:rsidTr="00420F37">
        <w:tc>
          <w:tcPr>
            <w:tcW w:w="7513" w:type="dxa"/>
          </w:tcPr>
          <w:p w14:paraId="4A2A0108" w14:textId="77777777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>Projekt/program ima zaprto finančno konstrukcijo</w:t>
            </w:r>
          </w:p>
          <w:p w14:paraId="4876603B" w14:textId="77777777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>Stroški so smiselni in natančno opredeljeni</w:t>
            </w:r>
          </w:p>
          <w:p w14:paraId="0056867D" w14:textId="77777777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>Viri financiranja so jasno razdelani</w:t>
            </w:r>
          </w:p>
          <w:p w14:paraId="12720EBA" w14:textId="77777777" w:rsidR="00BE1316" w:rsidRPr="00BE1316" w:rsidRDefault="00BE1316" w:rsidP="00BE1316">
            <w:pPr>
              <w:numPr>
                <w:ilvl w:val="0"/>
                <w:numId w:val="3"/>
              </w:numPr>
              <w:spacing w:after="0" w:line="276" w:lineRule="auto"/>
              <w:ind w:right="283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</w:rPr>
              <w:t>Prijavitelj predvideva tudi druge vire financiranja</w:t>
            </w:r>
          </w:p>
        </w:tc>
        <w:tc>
          <w:tcPr>
            <w:tcW w:w="1276" w:type="dxa"/>
          </w:tcPr>
          <w:p w14:paraId="3CABBA95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  <w:p w14:paraId="2321B323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  <w:p w14:paraId="5EE21CEE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  <w:p w14:paraId="237CC0C9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</w:tr>
      <w:tr w:rsidR="00BE1316" w:rsidRPr="00BE1316" w14:paraId="5E684DBD" w14:textId="77777777" w:rsidTr="00420F37">
        <w:tc>
          <w:tcPr>
            <w:tcW w:w="7513" w:type="dxa"/>
          </w:tcPr>
          <w:p w14:paraId="0FD9D248" w14:textId="77777777" w:rsidR="00BE1316" w:rsidRPr="00BE1316" w:rsidRDefault="00BE1316" w:rsidP="00BE1316">
            <w:pPr>
              <w:spacing w:after="0" w:line="276" w:lineRule="auto"/>
              <w:ind w:left="720" w:right="283"/>
              <w:contextualSpacing/>
              <w:jc w:val="right"/>
              <w:rPr>
                <w:rFonts w:ascii="Calibri" w:eastAsia="Times New Roman" w:hAnsi="Calibri" w:cs="Calibri"/>
              </w:rPr>
            </w:pPr>
            <w:r w:rsidRPr="00BE1316">
              <w:rPr>
                <w:rFonts w:ascii="Calibri" w:eastAsia="Times New Roman" w:hAnsi="Calibri" w:cs="Calibri"/>
                <w:b/>
              </w:rPr>
              <w:t>Skupaj točk:</w:t>
            </w:r>
          </w:p>
        </w:tc>
        <w:tc>
          <w:tcPr>
            <w:tcW w:w="1276" w:type="dxa"/>
          </w:tcPr>
          <w:p w14:paraId="3264C1B7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E1316" w:rsidRPr="00BE1316" w14:paraId="3A8B01CE" w14:textId="77777777" w:rsidTr="00420F37">
        <w:tc>
          <w:tcPr>
            <w:tcW w:w="7513" w:type="dxa"/>
          </w:tcPr>
          <w:p w14:paraId="627B37B4" w14:textId="77777777" w:rsidR="00BE1316" w:rsidRPr="00BE1316" w:rsidRDefault="00BE1316" w:rsidP="00BE1316">
            <w:pPr>
              <w:spacing w:after="0" w:line="276" w:lineRule="auto"/>
              <w:ind w:left="459" w:right="283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</w:rPr>
              <w:t>Skupaj možnih točk:</w:t>
            </w:r>
          </w:p>
        </w:tc>
        <w:tc>
          <w:tcPr>
            <w:tcW w:w="1276" w:type="dxa"/>
          </w:tcPr>
          <w:p w14:paraId="2C14F1BF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100</w:t>
            </w:r>
          </w:p>
        </w:tc>
      </w:tr>
      <w:tr w:rsidR="00BE1316" w:rsidRPr="00BE1316" w14:paraId="2EF92EC6" w14:textId="77777777" w:rsidTr="00420F37">
        <w:tc>
          <w:tcPr>
            <w:tcW w:w="7513" w:type="dxa"/>
          </w:tcPr>
          <w:p w14:paraId="01D11860" w14:textId="77777777" w:rsidR="00BE1316" w:rsidRPr="00BE1316" w:rsidRDefault="00BE1316" w:rsidP="00BE1316">
            <w:pPr>
              <w:spacing w:after="0" w:line="276" w:lineRule="auto"/>
              <w:ind w:left="459" w:right="283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b/>
              </w:rPr>
              <w:t xml:space="preserve">Minimalni prag: </w:t>
            </w:r>
          </w:p>
        </w:tc>
        <w:tc>
          <w:tcPr>
            <w:tcW w:w="1276" w:type="dxa"/>
          </w:tcPr>
          <w:p w14:paraId="4DA0DADD" w14:textId="77777777" w:rsidR="00BE1316" w:rsidRPr="00BE1316" w:rsidRDefault="00BE1316" w:rsidP="00BE1316">
            <w:pPr>
              <w:spacing w:after="0" w:line="276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E1316">
              <w:rPr>
                <w:rFonts w:ascii="Calibri" w:eastAsia="Times New Roman" w:hAnsi="Calibri" w:cs="Calibri"/>
                <w:sz w:val="24"/>
                <w:szCs w:val="24"/>
              </w:rPr>
              <w:t>50</w:t>
            </w:r>
          </w:p>
        </w:tc>
      </w:tr>
    </w:tbl>
    <w:p w14:paraId="28842E49" w14:textId="77777777" w:rsidR="0066534D" w:rsidRDefault="0066534D"/>
    <w:sectPr w:rsidR="0066534D" w:rsidSect="0005090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8F55" w14:textId="77777777" w:rsidR="003F5410" w:rsidRDefault="003F5410" w:rsidP="0005090E">
      <w:pPr>
        <w:spacing w:after="0" w:line="240" w:lineRule="auto"/>
      </w:pPr>
      <w:r>
        <w:separator/>
      </w:r>
    </w:p>
  </w:endnote>
  <w:endnote w:type="continuationSeparator" w:id="0">
    <w:p w14:paraId="0B029D9F" w14:textId="77777777" w:rsidR="003F5410" w:rsidRDefault="003F5410" w:rsidP="0005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4EC6F" w14:textId="77777777" w:rsidR="003F5410" w:rsidRDefault="003F5410" w:rsidP="0005090E">
      <w:pPr>
        <w:spacing w:after="0" w:line="240" w:lineRule="auto"/>
      </w:pPr>
      <w:r>
        <w:separator/>
      </w:r>
    </w:p>
  </w:footnote>
  <w:footnote w:type="continuationSeparator" w:id="0">
    <w:p w14:paraId="360F8261" w14:textId="77777777" w:rsidR="003F5410" w:rsidRDefault="003F5410" w:rsidP="0005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05090E" w:rsidRPr="0005090E" w14:paraId="66055A1A" w14:textId="77777777" w:rsidTr="00361AF8">
      <w:tc>
        <w:tcPr>
          <w:tcW w:w="4361" w:type="dxa"/>
          <w:shd w:val="clear" w:color="auto" w:fill="auto"/>
          <w:vAlign w:val="center"/>
        </w:tcPr>
        <w:p w14:paraId="49B892D1" w14:textId="77777777" w:rsidR="0005090E" w:rsidRPr="0005090E" w:rsidRDefault="0005090E" w:rsidP="0005090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05090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48E53ED5" w14:textId="77777777" w:rsidR="0005090E" w:rsidRPr="0005090E" w:rsidRDefault="0005090E" w:rsidP="0005090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05090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DA8423B" w14:textId="77777777" w:rsidR="0005090E" w:rsidRPr="0005090E" w:rsidRDefault="0005090E" w:rsidP="0005090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05090E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5B018489" w14:textId="77777777" w:rsidR="0005090E" w:rsidRPr="0005090E" w:rsidRDefault="0005090E" w:rsidP="0005090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05090E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34984B23" w14:textId="45872F33" w:rsidR="0005090E" w:rsidRPr="0005090E" w:rsidRDefault="0005090E" w:rsidP="0005090E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05090E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51875B26" w14:textId="77777777" w:rsidR="0005090E" w:rsidRPr="0005090E" w:rsidRDefault="0005090E" w:rsidP="0005090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05090E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765E8ECE" wp14:editId="24995C3D">
                <wp:extent cx="472440" cy="43434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50C0AE0D" w14:textId="374E794F" w:rsidR="0005090E" w:rsidRPr="0005090E" w:rsidRDefault="0005090E" w:rsidP="0005090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  <w:r w:rsidRPr="0005090E">
            <w:rPr>
              <w:rFonts w:ascii="Calibri" w:eastAsia="Times New Roman" w:hAnsi="Calibri" w:cs="Calibri"/>
              <w:bCs/>
              <w:sz w:val="18"/>
              <w:szCs w:val="18"/>
            </w:rPr>
            <w:t>Javni razpis za sofinanciranje delovanja in programov društev v letu 201</w:t>
          </w:r>
          <w:r w:rsidR="00F60D6B">
            <w:rPr>
              <w:rFonts w:ascii="Calibri" w:eastAsia="Times New Roman" w:hAnsi="Calibri" w:cs="Calibri"/>
              <w:bCs/>
              <w:sz w:val="18"/>
              <w:szCs w:val="18"/>
            </w:rPr>
            <w:t xml:space="preserve">9 </w:t>
          </w:r>
          <w:r w:rsidRPr="0005090E">
            <w:rPr>
              <w:rFonts w:ascii="Calibri" w:eastAsia="Times New Roman" w:hAnsi="Calibri" w:cs="Calibri"/>
              <w:bCs/>
              <w:sz w:val="18"/>
              <w:szCs w:val="18"/>
            </w:rPr>
            <w:t xml:space="preserve">v </w:t>
          </w:r>
          <w:r w:rsidR="00F60D6B">
            <w:rPr>
              <w:rFonts w:ascii="Calibri" w:eastAsia="Times New Roman" w:hAnsi="Calibri" w:cs="Calibri"/>
              <w:bCs/>
              <w:sz w:val="18"/>
              <w:szCs w:val="18"/>
            </w:rPr>
            <w:t>o</w:t>
          </w:r>
          <w:r w:rsidRPr="0005090E">
            <w:rPr>
              <w:rFonts w:ascii="Calibri" w:eastAsia="Times New Roman" w:hAnsi="Calibri" w:cs="Calibri"/>
              <w:bCs/>
              <w:sz w:val="18"/>
              <w:szCs w:val="18"/>
            </w:rPr>
            <w:t xml:space="preserve">bčini Ankaran </w:t>
          </w:r>
          <w:r>
            <w:rPr>
              <w:rFonts w:ascii="Calibri" w:eastAsia="Times New Roman" w:hAnsi="Calibri" w:cs="Calibri"/>
              <w:bCs/>
              <w:sz w:val="18"/>
              <w:szCs w:val="18"/>
            </w:rPr>
            <w:t>na področju športa</w:t>
          </w:r>
        </w:p>
        <w:p w14:paraId="51D7FCAD" w14:textId="1DE80C43" w:rsidR="0005090E" w:rsidRPr="0005090E" w:rsidRDefault="0005090E" w:rsidP="0005090E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Merila interesna dejavnost mladi</w:t>
          </w:r>
        </w:p>
      </w:tc>
    </w:tr>
  </w:tbl>
  <w:p w14:paraId="7D26679F" w14:textId="77777777" w:rsidR="0005090E" w:rsidRDefault="000509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6B2D"/>
    <w:multiLevelType w:val="hybridMultilevel"/>
    <w:tmpl w:val="B932413A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417F"/>
    <w:multiLevelType w:val="hybridMultilevel"/>
    <w:tmpl w:val="3516FF86"/>
    <w:lvl w:ilvl="0" w:tplc="9EFCD13A">
      <w:start w:val="1"/>
      <w:numFmt w:val="decimal"/>
      <w:lvlText w:val="%1."/>
      <w:lvlJc w:val="left"/>
      <w:pPr>
        <w:ind w:left="1080" w:hanging="360"/>
      </w:pPr>
      <w:rPr>
        <w:rFonts w:hint="default"/>
        <w:color w:val="70AD47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156C4"/>
    <w:multiLevelType w:val="hybridMultilevel"/>
    <w:tmpl w:val="B674FB16"/>
    <w:lvl w:ilvl="0" w:tplc="2E363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D4036"/>
    <w:multiLevelType w:val="hybridMultilevel"/>
    <w:tmpl w:val="815C3620"/>
    <w:lvl w:ilvl="0" w:tplc="62E2D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E3FC9"/>
    <w:multiLevelType w:val="hybridMultilevel"/>
    <w:tmpl w:val="E73207D6"/>
    <w:lvl w:ilvl="0" w:tplc="C358C3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E55007A"/>
    <w:multiLevelType w:val="hybridMultilevel"/>
    <w:tmpl w:val="77D4A180"/>
    <w:lvl w:ilvl="0" w:tplc="1FB006D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16"/>
    <w:rsid w:val="0001205C"/>
    <w:rsid w:val="0002723A"/>
    <w:rsid w:val="0003753C"/>
    <w:rsid w:val="0005090E"/>
    <w:rsid w:val="00054AB8"/>
    <w:rsid w:val="000616A0"/>
    <w:rsid w:val="00063947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22C0E"/>
    <w:rsid w:val="00153D38"/>
    <w:rsid w:val="00166BDF"/>
    <w:rsid w:val="001675F4"/>
    <w:rsid w:val="001802A6"/>
    <w:rsid w:val="00191A33"/>
    <w:rsid w:val="001A267A"/>
    <w:rsid w:val="001B18ED"/>
    <w:rsid w:val="001D71DD"/>
    <w:rsid w:val="001D7A7C"/>
    <w:rsid w:val="001E3F75"/>
    <w:rsid w:val="001F2B59"/>
    <w:rsid w:val="001F354E"/>
    <w:rsid w:val="0021362F"/>
    <w:rsid w:val="00220F19"/>
    <w:rsid w:val="0022638B"/>
    <w:rsid w:val="00235AF6"/>
    <w:rsid w:val="00236B8B"/>
    <w:rsid w:val="002533EA"/>
    <w:rsid w:val="00260491"/>
    <w:rsid w:val="002660C0"/>
    <w:rsid w:val="00267950"/>
    <w:rsid w:val="00275F24"/>
    <w:rsid w:val="00280117"/>
    <w:rsid w:val="0028695E"/>
    <w:rsid w:val="002C6704"/>
    <w:rsid w:val="002D03F8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75089"/>
    <w:rsid w:val="00382FBE"/>
    <w:rsid w:val="00386809"/>
    <w:rsid w:val="00395516"/>
    <w:rsid w:val="003A1FEE"/>
    <w:rsid w:val="003A21DC"/>
    <w:rsid w:val="003A4BE0"/>
    <w:rsid w:val="003C7F18"/>
    <w:rsid w:val="003D09FF"/>
    <w:rsid w:val="003F5410"/>
    <w:rsid w:val="00401304"/>
    <w:rsid w:val="00410729"/>
    <w:rsid w:val="00410829"/>
    <w:rsid w:val="004111F4"/>
    <w:rsid w:val="00420F37"/>
    <w:rsid w:val="00426FFE"/>
    <w:rsid w:val="00431FDB"/>
    <w:rsid w:val="00434664"/>
    <w:rsid w:val="004473E6"/>
    <w:rsid w:val="00465721"/>
    <w:rsid w:val="00481256"/>
    <w:rsid w:val="004A0772"/>
    <w:rsid w:val="004C0AE7"/>
    <w:rsid w:val="004C407D"/>
    <w:rsid w:val="005113C6"/>
    <w:rsid w:val="00525DF2"/>
    <w:rsid w:val="0054714E"/>
    <w:rsid w:val="0056230C"/>
    <w:rsid w:val="0056230F"/>
    <w:rsid w:val="00566E13"/>
    <w:rsid w:val="0056737C"/>
    <w:rsid w:val="00577E85"/>
    <w:rsid w:val="005865EE"/>
    <w:rsid w:val="005A7002"/>
    <w:rsid w:val="005C3AF8"/>
    <w:rsid w:val="005D0A4F"/>
    <w:rsid w:val="005D0B46"/>
    <w:rsid w:val="005D1AF6"/>
    <w:rsid w:val="005E4A1A"/>
    <w:rsid w:val="005F6CF5"/>
    <w:rsid w:val="006042F7"/>
    <w:rsid w:val="00624649"/>
    <w:rsid w:val="00626EAE"/>
    <w:rsid w:val="006443CD"/>
    <w:rsid w:val="00644C4D"/>
    <w:rsid w:val="00660DCD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A38E2"/>
    <w:rsid w:val="006B039B"/>
    <w:rsid w:val="006B0A8A"/>
    <w:rsid w:val="006D64AC"/>
    <w:rsid w:val="006E1B82"/>
    <w:rsid w:val="006F23E9"/>
    <w:rsid w:val="007008B1"/>
    <w:rsid w:val="00712C84"/>
    <w:rsid w:val="007169E7"/>
    <w:rsid w:val="007201C8"/>
    <w:rsid w:val="007270DE"/>
    <w:rsid w:val="007352F9"/>
    <w:rsid w:val="00735677"/>
    <w:rsid w:val="00743489"/>
    <w:rsid w:val="0074481B"/>
    <w:rsid w:val="00755F0E"/>
    <w:rsid w:val="00761DE7"/>
    <w:rsid w:val="007634F0"/>
    <w:rsid w:val="00773754"/>
    <w:rsid w:val="00792FA3"/>
    <w:rsid w:val="007A1DEA"/>
    <w:rsid w:val="007A4479"/>
    <w:rsid w:val="007A4581"/>
    <w:rsid w:val="007A6D1C"/>
    <w:rsid w:val="007B28CC"/>
    <w:rsid w:val="007C30BD"/>
    <w:rsid w:val="007D450B"/>
    <w:rsid w:val="007E168D"/>
    <w:rsid w:val="007F1995"/>
    <w:rsid w:val="007F5AFB"/>
    <w:rsid w:val="00802F0A"/>
    <w:rsid w:val="00806E29"/>
    <w:rsid w:val="0081332A"/>
    <w:rsid w:val="0081513A"/>
    <w:rsid w:val="00820406"/>
    <w:rsid w:val="00822368"/>
    <w:rsid w:val="008336FE"/>
    <w:rsid w:val="00833BCD"/>
    <w:rsid w:val="00855B7E"/>
    <w:rsid w:val="00863287"/>
    <w:rsid w:val="00865C34"/>
    <w:rsid w:val="008731ED"/>
    <w:rsid w:val="00880BF1"/>
    <w:rsid w:val="008918F3"/>
    <w:rsid w:val="00895736"/>
    <w:rsid w:val="008A44EC"/>
    <w:rsid w:val="008B1EC1"/>
    <w:rsid w:val="008B584C"/>
    <w:rsid w:val="008C24CD"/>
    <w:rsid w:val="008C41E4"/>
    <w:rsid w:val="008D54F5"/>
    <w:rsid w:val="008E04EF"/>
    <w:rsid w:val="008E31D5"/>
    <w:rsid w:val="008F5221"/>
    <w:rsid w:val="0090752A"/>
    <w:rsid w:val="009170C8"/>
    <w:rsid w:val="0092471E"/>
    <w:rsid w:val="00930ED6"/>
    <w:rsid w:val="009367F9"/>
    <w:rsid w:val="00944A90"/>
    <w:rsid w:val="009844C7"/>
    <w:rsid w:val="009913F3"/>
    <w:rsid w:val="009A166E"/>
    <w:rsid w:val="009A6D49"/>
    <w:rsid w:val="009B361F"/>
    <w:rsid w:val="009C411D"/>
    <w:rsid w:val="009D00F7"/>
    <w:rsid w:val="009D7EFB"/>
    <w:rsid w:val="009E6480"/>
    <w:rsid w:val="009F6105"/>
    <w:rsid w:val="00A0534B"/>
    <w:rsid w:val="00A07B7F"/>
    <w:rsid w:val="00A1349A"/>
    <w:rsid w:val="00A2590C"/>
    <w:rsid w:val="00A27C17"/>
    <w:rsid w:val="00A314B1"/>
    <w:rsid w:val="00A32418"/>
    <w:rsid w:val="00A43882"/>
    <w:rsid w:val="00A46E8D"/>
    <w:rsid w:val="00A6681B"/>
    <w:rsid w:val="00AA23B9"/>
    <w:rsid w:val="00AB049B"/>
    <w:rsid w:val="00AB4F07"/>
    <w:rsid w:val="00AB5E75"/>
    <w:rsid w:val="00AE1AC5"/>
    <w:rsid w:val="00AE2CF5"/>
    <w:rsid w:val="00AE3666"/>
    <w:rsid w:val="00AE3B2E"/>
    <w:rsid w:val="00AE6A51"/>
    <w:rsid w:val="00AF2F8F"/>
    <w:rsid w:val="00AF5B49"/>
    <w:rsid w:val="00B005B7"/>
    <w:rsid w:val="00B238DE"/>
    <w:rsid w:val="00B24343"/>
    <w:rsid w:val="00B27F5D"/>
    <w:rsid w:val="00B44296"/>
    <w:rsid w:val="00B4584C"/>
    <w:rsid w:val="00B53641"/>
    <w:rsid w:val="00B554BB"/>
    <w:rsid w:val="00B5552E"/>
    <w:rsid w:val="00B62488"/>
    <w:rsid w:val="00B64AC0"/>
    <w:rsid w:val="00B6680F"/>
    <w:rsid w:val="00B77AEB"/>
    <w:rsid w:val="00B86A1A"/>
    <w:rsid w:val="00B875F7"/>
    <w:rsid w:val="00B9768E"/>
    <w:rsid w:val="00B977F9"/>
    <w:rsid w:val="00BA6A9A"/>
    <w:rsid w:val="00BA7059"/>
    <w:rsid w:val="00BB37BF"/>
    <w:rsid w:val="00BB50C6"/>
    <w:rsid w:val="00BB6BB7"/>
    <w:rsid w:val="00BE0FF0"/>
    <w:rsid w:val="00BE1316"/>
    <w:rsid w:val="00BE3863"/>
    <w:rsid w:val="00BF3A74"/>
    <w:rsid w:val="00C06B8B"/>
    <w:rsid w:val="00C361B3"/>
    <w:rsid w:val="00C6170E"/>
    <w:rsid w:val="00C870A4"/>
    <w:rsid w:val="00C876A6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D58D7"/>
    <w:rsid w:val="00E32645"/>
    <w:rsid w:val="00E627CB"/>
    <w:rsid w:val="00E63041"/>
    <w:rsid w:val="00E7141A"/>
    <w:rsid w:val="00E73D50"/>
    <w:rsid w:val="00E75949"/>
    <w:rsid w:val="00E80682"/>
    <w:rsid w:val="00E8303F"/>
    <w:rsid w:val="00E9340A"/>
    <w:rsid w:val="00EA051B"/>
    <w:rsid w:val="00EB36A2"/>
    <w:rsid w:val="00EC4E64"/>
    <w:rsid w:val="00ED0B41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520CE"/>
    <w:rsid w:val="00F5594F"/>
    <w:rsid w:val="00F573AF"/>
    <w:rsid w:val="00F60D6B"/>
    <w:rsid w:val="00F6312C"/>
    <w:rsid w:val="00F67416"/>
    <w:rsid w:val="00F72D5C"/>
    <w:rsid w:val="00F772AA"/>
    <w:rsid w:val="00F80617"/>
    <w:rsid w:val="00F83DB2"/>
    <w:rsid w:val="00F903CB"/>
    <w:rsid w:val="00FA5D22"/>
    <w:rsid w:val="00FC503D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D490"/>
  <w15:chartTrackingRefBased/>
  <w15:docId w15:val="{66D0E2BD-AEC7-4ADC-A49C-8C1A0469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E13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E1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E1316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1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131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050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090E"/>
  </w:style>
  <w:style w:type="paragraph" w:styleId="Noga">
    <w:name w:val="footer"/>
    <w:basedOn w:val="Navaden"/>
    <w:link w:val="NogaZnak"/>
    <w:uiPriority w:val="99"/>
    <w:unhideWhenUsed/>
    <w:rsid w:val="00050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090E"/>
  </w:style>
  <w:style w:type="paragraph" w:styleId="Odstavekseznama">
    <w:name w:val="List Paragraph"/>
    <w:basedOn w:val="Navaden"/>
    <w:uiPriority w:val="34"/>
    <w:qFormat/>
    <w:rsid w:val="00050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2</cp:revision>
  <dcterms:created xsi:type="dcterms:W3CDTF">2018-12-11T14:05:00Z</dcterms:created>
  <dcterms:modified xsi:type="dcterms:W3CDTF">2018-12-11T14:05:00Z</dcterms:modified>
</cp:coreProperties>
</file>