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8A46" w14:textId="77777777" w:rsidR="00184077" w:rsidRPr="00184077" w:rsidRDefault="00184077" w:rsidP="00184077">
      <w:pPr>
        <w:jc w:val="both"/>
        <w:rPr>
          <w:b/>
        </w:rPr>
      </w:pPr>
      <w:r w:rsidRPr="00184077">
        <w:rPr>
          <w:b/>
        </w:rPr>
        <w:t xml:space="preserve">Projekt </w:t>
      </w:r>
      <w:proofErr w:type="spellStart"/>
      <w:r w:rsidRPr="00184077">
        <w:rPr>
          <w:b/>
        </w:rPr>
        <w:t>Maristra</w:t>
      </w:r>
      <w:proofErr w:type="spellEnd"/>
      <w:r w:rsidRPr="00184077">
        <w:rPr>
          <w:b/>
        </w:rPr>
        <w:t xml:space="preserve"> prinaša številne aktivnosti na področju gastronomije</w:t>
      </w:r>
    </w:p>
    <w:p w14:paraId="376D833C" w14:textId="0EA35AED" w:rsidR="00400E35" w:rsidRPr="00FB4B4A" w:rsidRDefault="00820920" w:rsidP="00184077">
      <w:pPr>
        <w:jc w:val="both"/>
        <w:rPr>
          <w:b/>
          <w:i/>
        </w:rPr>
      </w:pPr>
      <w:r w:rsidRPr="00FB4B4A">
        <w:rPr>
          <w:b/>
          <w:i/>
        </w:rPr>
        <w:t>Mestna občina Koper, Občina Ankaran, Občina Piran, Turistično združenje Izola</w:t>
      </w:r>
      <w:r w:rsidR="00184077" w:rsidRPr="00FB4B4A">
        <w:rPr>
          <w:b/>
          <w:i/>
        </w:rPr>
        <w:t xml:space="preserve"> in Društvo vinogradnikov slovenske Istre bodo v sklopu projekta LAS Istra - </w:t>
      </w:r>
      <w:r w:rsidR="00866FF0" w:rsidRPr="00FB4B4A">
        <w:rPr>
          <w:b/>
          <w:i/>
        </w:rPr>
        <w:t xml:space="preserve">Gastronomski zakladi Istre in morja </w:t>
      </w:r>
      <w:r w:rsidR="00184077" w:rsidRPr="00FB4B4A">
        <w:rPr>
          <w:b/>
          <w:i/>
        </w:rPr>
        <w:t xml:space="preserve">oziroma </w:t>
      </w:r>
      <w:proofErr w:type="spellStart"/>
      <w:r w:rsidR="00866FF0" w:rsidRPr="00FB4B4A">
        <w:rPr>
          <w:b/>
          <w:i/>
        </w:rPr>
        <w:t>Maristra</w:t>
      </w:r>
      <w:proofErr w:type="spellEnd"/>
      <w:r w:rsidR="00184077" w:rsidRPr="00FB4B4A">
        <w:rPr>
          <w:b/>
          <w:i/>
        </w:rPr>
        <w:t xml:space="preserve"> v letošnjem </w:t>
      </w:r>
      <w:r w:rsidR="006B15ED" w:rsidRPr="00FB4B4A">
        <w:rPr>
          <w:b/>
          <w:i/>
        </w:rPr>
        <w:t xml:space="preserve">in prihodnjem </w:t>
      </w:r>
      <w:r w:rsidR="00184077" w:rsidRPr="00FB4B4A">
        <w:rPr>
          <w:b/>
          <w:i/>
        </w:rPr>
        <w:t xml:space="preserve">letu izvedli številne aktivnosti, ki bodo pripomogle k večanju prepoznavnosti Istre kot </w:t>
      </w:r>
      <w:r w:rsidR="00C40BD6" w:rsidRPr="00FB4B4A">
        <w:rPr>
          <w:b/>
          <w:i/>
        </w:rPr>
        <w:t>gastronomske</w:t>
      </w:r>
      <w:r w:rsidR="00184077" w:rsidRPr="00FB4B4A">
        <w:rPr>
          <w:b/>
          <w:i/>
        </w:rPr>
        <w:t xml:space="preserve"> destinacije, predvsem pa pomembno prispevale k dvigu kakovosti storitev. </w:t>
      </w:r>
      <w:r w:rsidR="00866FF0" w:rsidRPr="00FB4B4A">
        <w:rPr>
          <w:b/>
          <w:i/>
        </w:rPr>
        <w:t xml:space="preserve"> </w:t>
      </w:r>
    </w:p>
    <w:p w14:paraId="7F506C89" w14:textId="6572661B" w:rsidR="00184077" w:rsidRPr="00FB4B4A" w:rsidRDefault="00184077" w:rsidP="00184077">
      <w:pPr>
        <w:jc w:val="both"/>
      </w:pPr>
      <w:r w:rsidRPr="00FB4B4A">
        <w:t xml:space="preserve">Projekt, ki je vreden </w:t>
      </w:r>
      <w:r w:rsidRPr="00FB4B4A">
        <w:rPr>
          <w:b/>
        </w:rPr>
        <w:t>skoraj 245 tisoč evrov</w:t>
      </w:r>
      <w:r w:rsidR="004D4C3F" w:rsidRPr="00FB4B4A">
        <w:t xml:space="preserve"> in je financiran iz Evropskega sklada za pomorstvo in ribištvo,</w:t>
      </w:r>
      <w:r w:rsidRPr="00FB4B4A">
        <w:t xml:space="preserve"> združuje številne aktivnosti, ki bodo na dolgi rok nedvomno povezale </w:t>
      </w:r>
      <w:r w:rsidR="007C7328" w:rsidRPr="00FB4B4A">
        <w:t xml:space="preserve">turistične in gastronomske ponudnike, ki delujejo na območju LAS Istra, </w:t>
      </w:r>
      <w:r w:rsidRPr="00FB4B4A">
        <w:t xml:space="preserve">dvignile </w:t>
      </w:r>
      <w:r w:rsidR="007C7328" w:rsidRPr="00FB4B4A">
        <w:t>kakovost gastronomskih produktov in turističnih storitev</w:t>
      </w:r>
      <w:r w:rsidRPr="00FB4B4A">
        <w:t xml:space="preserve">, s tem pa </w:t>
      </w:r>
      <w:r w:rsidR="004D4C3F" w:rsidRPr="00FB4B4A">
        <w:t xml:space="preserve">znatno </w:t>
      </w:r>
      <w:r w:rsidRPr="00FB4B4A">
        <w:t xml:space="preserve">prispevale k večanju prepoznavnosti Istre kot </w:t>
      </w:r>
      <w:r w:rsidR="00C40BD6" w:rsidRPr="00FB4B4A">
        <w:t>gastronomske</w:t>
      </w:r>
      <w:r w:rsidRPr="00FB4B4A">
        <w:t xml:space="preserve"> destinacije. </w:t>
      </w:r>
    </w:p>
    <w:p w14:paraId="4B60B882" w14:textId="263455B7" w:rsidR="00233DA3" w:rsidRPr="00FB4B4A" w:rsidRDefault="007C7328" w:rsidP="00184077">
      <w:pPr>
        <w:jc w:val="both"/>
      </w:pPr>
      <w:r w:rsidRPr="00FB4B4A">
        <w:t xml:space="preserve">Glavni cilj </w:t>
      </w:r>
      <w:r w:rsidR="00184077" w:rsidRPr="00FB4B4A">
        <w:t xml:space="preserve">projekta </w:t>
      </w:r>
      <w:r w:rsidRPr="00FB4B4A">
        <w:t>je</w:t>
      </w:r>
      <w:r w:rsidR="00184077" w:rsidRPr="00FB4B4A">
        <w:t xml:space="preserve"> namreč</w:t>
      </w:r>
      <w:r w:rsidRPr="00FB4B4A">
        <w:t xml:space="preserve"> vzpostaviti </w:t>
      </w:r>
      <w:r w:rsidRPr="00FB4B4A">
        <w:rPr>
          <w:b/>
        </w:rPr>
        <w:t>kakovos</w:t>
      </w:r>
      <w:r w:rsidR="00184077" w:rsidRPr="00FB4B4A">
        <w:rPr>
          <w:b/>
        </w:rPr>
        <w:t>ten</w:t>
      </w:r>
      <w:r w:rsidRPr="00FB4B4A">
        <w:rPr>
          <w:b/>
        </w:rPr>
        <w:t xml:space="preserve"> </w:t>
      </w:r>
      <w:r w:rsidR="00184077" w:rsidRPr="00FB4B4A">
        <w:rPr>
          <w:b/>
        </w:rPr>
        <w:t>in vis</w:t>
      </w:r>
      <w:bookmarkStart w:id="0" w:name="_GoBack"/>
      <w:bookmarkEnd w:id="0"/>
      <w:r w:rsidR="00184077" w:rsidRPr="00FB4B4A">
        <w:rPr>
          <w:b/>
        </w:rPr>
        <w:t>oko konkurenčen</w:t>
      </w:r>
      <w:r w:rsidRPr="00FB4B4A">
        <w:rPr>
          <w:b/>
        </w:rPr>
        <w:t xml:space="preserve"> produkt</w:t>
      </w:r>
      <w:r w:rsidR="00184077" w:rsidRPr="00FB4B4A">
        <w:rPr>
          <w:b/>
        </w:rPr>
        <w:t>, ki temelji na istrski gastronomiji.</w:t>
      </w:r>
      <w:r w:rsidR="00184077" w:rsidRPr="00FB4B4A">
        <w:t xml:space="preserve"> </w:t>
      </w:r>
      <w:r w:rsidR="00765891" w:rsidRPr="00FB4B4A">
        <w:t xml:space="preserve">V ta namen načrtujejo uvedbo </w:t>
      </w:r>
      <w:proofErr w:type="spellStart"/>
      <w:r w:rsidR="00765891" w:rsidRPr="00FB4B4A">
        <w:t>t.i</w:t>
      </w:r>
      <w:proofErr w:type="spellEnd"/>
      <w:r w:rsidR="00765891" w:rsidRPr="00FB4B4A">
        <w:t>. »</w:t>
      </w:r>
      <w:r w:rsidRPr="00FB4B4A">
        <w:t>standardov kakovosti</w:t>
      </w:r>
      <w:r w:rsidR="00765891" w:rsidRPr="00FB4B4A">
        <w:t>«</w:t>
      </w:r>
      <w:r w:rsidRPr="00FB4B4A">
        <w:t xml:space="preserve"> za </w:t>
      </w:r>
      <w:r w:rsidR="00751FBC" w:rsidRPr="00FB4B4A">
        <w:t>gostinske ponudnike, ribiče oz. ponudnike morskih zakladov, vinarje oz. vino, oljkarje oz. oljčno olje, prireditve in druge gastronomske ponu</w:t>
      </w:r>
      <w:r w:rsidR="00634789" w:rsidRPr="00FB4B4A">
        <w:t>dnike oz. gastronomske produkte.</w:t>
      </w:r>
      <w:r w:rsidR="00751FBC" w:rsidRPr="00FB4B4A">
        <w:t xml:space="preserve"> Ti bodo prispevali k večji prepoznavnosti območja </w:t>
      </w:r>
      <w:r w:rsidR="00C33A64" w:rsidRPr="00FB4B4A">
        <w:t xml:space="preserve">LAS Istre </w:t>
      </w:r>
      <w:r w:rsidR="00751FBC" w:rsidRPr="00FB4B4A">
        <w:t xml:space="preserve">kot </w:t>
      </w:r>
      <w:r w:rsidR="00C40BD6" w:rsidRPr="00FB4B4A">
        <w:t>gastronomske</w:t>
      </w:r>
      <w:r w:rsidR="00751FBC" w:rsidRPr="00FB4B4A">
        <w:t xml:space="preserve"> destinacije, skupna gastronomska blagovna znamka pa bo ponudnike povezala in jih še dodatno promovirala. </w:t>
      </w:r>
    </w:p>
    <w:p w14:paraId="58932D10" w14:textId="77777777" w:rsidR="00233DA3" w:rsidRPr="00FB4B4A" w:rsidRDefault="00233DA3" w:rsidP="00233DA3">
      <w:pPr>
        <w:jc w:val="both"/>
      </w:pPr>
      <w:r w:rsidRPr="00FB4B4A">
        <w:t xml:space="preserve">Pomemben del projekta predstavlja tudi ocenjevanje gostinskih ponudnikov in ponudnikov morskih zakladov, vinarjev, oljkarjev, organizatorjev gastronomskih prireditev ter drugih gastronomskih ponudnikov na podlagi standardov kakovosti ter njihova posledična kategorizacija in monitoring. </w:t>
      </w:r>
    </w:p>
    <w:p w14:paraId="2134B6DA" w14:textId="52153484" w:rsidR="00751FBC" w:rsidRPr="00FB4B4A" w:rsidRDefault="00751FBC" w:rsidP="00184077">
      <w:pPr>
        <w:jc w:val="both"/>
      </w:pPr>
      <w:r w:rsidRPr="00FB4B4A">
        <w:t xml:space="preserve">K dvigu kakovosti ponudbe bodo prispevala tudi izobraževanja za </w:t>
      </w:r>
      <w:r w:rsidR="00634789" w:rsidRPr="00FB4B4A">
        <w:t>turistične</w:t>
      </w:r>
      <w:r w:rsidRPr="00FB4B4A">
        <w:t xml:space="preserve"> ponudnike in organizatorje prireditev, ki jih bodo izpeljali v sklopu projekta. Eden od ciljev projekta je tudi dvig kakovosti gastronomskih prireditev. Tako bodo že obstoječim prireditvam, kot so denimo prireditev Koper na dlani, Sladka Istra in druge, dodali </w:t>
      </w:r>
      <w:r w:rsidR="00C40BD6" w:rsidRPr="00FB4B4A">
        <w:t xml:space="preserve">dodatne </w:t>
      </w:r>
      <w:r w:rsidRPr="00FB4B4A">
        <w:t>kakovostne</w:t>
      </w:r>
      <w:r w:rsidR="007C7328" w:rsidRPr="00FB4B4A">
        <w:t xml:space="preserve"> </w:t>
      </w:r>
      <w:r w:rsidRPr="00FB4B4A">
        <w:t>tematske</w:t>
      </w:r>
      <w:r w:rsidR="007C7328" w:rsidRPr="00FB4B4A">
        <w:t xml:space="preserve"> vsebin</w:t>
      </w:r>
      <w:r w:rsidRPr="00FB4B4A">
        <w:t>e,</w:t>
      </w:r>
      <w:r w:rsidR="00625CC9" w:rsidRPr="00FB4B4A">
        <w:t xml:space="preserve"> promocijsko pa jih bodo podprli tudi z ustreznim foto in video materialom ter drugimi aktivnostmi. </w:t>
      </w:r>
    </w:p>
    <w:p w14:paraId="7E577C38" w14:textId="48C47A45" w:rsidR="00625CC9" w:rsidRPr="00FB4B4A" w:rsidRDefault="00625CC9" w:rsidP="00184077">
      <w:pPr>
        <w:jc w:val="both"/>
      </w:pPr>
      <w:r w:rsidRPr="00FB4B4A">
        <w:t xml:space="preserve">Za večanje prepoznavnosti Istre kot </w:t>
      </w:r>
      <w:r w:rsidR="00C40BD6" w:rsidRPr="00FB4B4A">
        <w:t>gastronomske</w:t>
      </w:r>
      <w:r w:rsidRPr="00FB4B4A">
        <w:t xml:space="preserve"> destinacije bodo kar nekaj sredstev vložili v promocijo, ki jo bodo podprli z gostovanji turističnih novinarjev, oglaševalskimi akcijami, izdajo gastronomskega</w:t>
      </w:r>
      <w:r w:rsidR="007C7328" w:rsidRPr="00FB4B4A">
        <w:t xml:space="preserve"> katalog</w:t>
      </w:r>
      <w:r w:rsidRPr="00FB4B4A">
        <w:t>a</w:t>
      </w:r>
      <w:r w:rsidR="007C7328" w:rsidRPr="00FB4B4A">
        <w:t xml:space="preserve"> Istre</w:t>
      </w:r>
      <w:r w:rsidRPr="00FB4B4A">
        <w:t xml:space="preserve"> in priročnega zemljevida gastronomskih ponudnikov Istre, skupnim koledarjem prireditev</w:t>
      </w:r>
      <w:r w:rsidR="00C33A64" w:rsidRPr="00FB4B4A">
        <w:t xml:space="preserve">, kulinaričnim blogom in drugimi </w:t>
      </w:r>
      <w:r w:rsidR="00C40BD6" w:rsidRPr="00FB4B4A">
        <w:t>promocijskimi akcijami</w:t>
      </w:r>
      <w:r w:rsidR="00C33A64" w:rsidRPr="00FB4B4A">
        <w:t xml:space="preserve">. </w:t>
      </w:r>
    </w:p>
    <w:p w14:paraId="7D4564EE" w14:textId="4B5401E9" w:rsidR="004D4C3F" w:rsidRDefault="00233DA3" w:rsidP="00233DA3">
      <w:pPr>
        <w:jc w:val="both"/>
      </w:pPr>
      <w:r w:rsidRPr="00FB4B4A">
        <w:t xml:space="preserve">Posebno pozornost bodo namenili tudi promociji </w:t>
      </w:r>
      <w:r w:rsidR="00666C43" w:rsidRPr="00FB4B4A">
        <w:t xml:space="preserve">zakladov iz našega morja </w:t>
      </w:r>
      <w:r w:rsidRPr="00FB4B4A">
        <w:t>pod enotno blagovno znamko</w:t>
      </w:r>
      <w:r w:rsidR="004D4C3F" w:rsidRPr="00FB4B4A">
        <w:t xml:space="preserve">. Dejstvo namreč je, da </w:t>
      </w:r>
      <w:r w:rsidRPr="00FB4B4A">
        <w:t>im</w:t>
      </w:r>
      <w:r w:rsidR="004D4C3F" w:rsidRPr="00FB4B4A">
        <w:t xml:space="preserve">amo na območju slovenske Istre zelo dobro </w:t>
      </w:r>
      <w:r w:rsidRPr="00FB4B4A">
        <w:t xml:space="preserve">ponudbo darov morja, ki </w:t>
      </w:r>
      <w:r w:rsidR="00C40BD6" w:rsidRPr="00FB4B4A">
        <w:t xml:space="preserve">bi lahko bila </w:t>
      </w:r>
      <w:r w:rsidRPr="00FB4B4A">
        <w:t xml:space="preserve"> </w:t>
      </w:r>
      <w:r w:rsidR="004D4C3F" w:rsidRPr="00FB4B4A">
        <w:t xml:space="preserve">na domačem trgu </w:t>
      </w:r>
      <w:r w:rsidR="00C40BD6" w:rsidRPr="00FB4B4A">
        <w:t>bolje</w:t>
      </w:r>
      <w:r w:rsidRPr="00FB4B4A">
        <w:t xml:space="preserve"> </w:t>
      </w:r>
      <w:proofErr w:type="spellStart"/>
      <w:r w:rsidRPr="00FB4B4A">
        <w:t>pozicionirana</w:t>
      </w:r>
      <w:proofErr w:type="spellEnd"/>
      <w:r w:rsidRPr="00FB4B4A">
        <w:t>. Prednost</w:t>
      </w:r>
      <w:r w:rsidR="004D4C3F" w:rsidRPr="00FB4B4A">
        <w:t>i</w:t>
      </w:r>
      <w:r w:rsidRPr="00FB4B4A">
        <w:t>, ki jih ponuja ponudba dnevno svežih rib in plodov morja</w:t>
      </w:r>
      <w:r w:rsidR="004D4C3F" w:rsidRPr="00FB4B4A">
        <w:t>, pa</w:t>
      </w:r>
      <w:r w:rsidRPr="00FB4B4A">
        <w:t xml:space="preserve"> so premalo izkoriščena</w:t>
      </w:r>
      <w:r w:rsidR="004D4C3F" w:rsidRPr="00FB4B4A">
        <w:t xml:space="preserve">. Z aktivnostmi, med drugim tudi z organizacijo  novih eno-gastronomskih kulinaričnih doživetij, </w:t>
      </w:r>
      <w:r w:rsidR="00666C43" w:rsidRPr="00FB4B4A">
        <w:t xml:space="preserve">enotno embalažo in drugimi prijemi, </w:t>
      </w:r>
      <w:r w:rsidR="004D4C3F" w:rsidRPr="00FB4B4A">
        <w:t xml:space="preserve">si bodo tako prizadevali povečati prepoznavnost </w:t>
      </w:r>
      <w:r w:rsidR="004D4C3F">
        <w:t>slovenskih ribičev in</w:t>
      </w:r>
      <w:r w:rsidR="00666C43">
        <w:t xml:space="preserve"> njihovih produktov,</w:t>
      </w:r>
      <w:r w:rsidR="004D4C3F">
        <w:t xml:space="preserve"> pri </w:t>
      </w:r>
      <w:r w:rsidR="00666C43">
        <w:t xml:space="preserve">njihovih </w:t>
      </w:r>
      <w:r w:rsidR="004D4C3F">
        <w:t xml:space="preserve">kupcih </w:t>
      </w:r>
      <w:r w:rsidR="00666C43">
        <w:t xml:space="preserve">pa </w:t>
      </w:r>
      <w:r w:rsidR="004D4C3F">
        <w:t xml:space="preserve">vzpodbuditi večje zaupanje v zaklade našega morja. </w:t>
      </w:r>
    </w:p>
    <w:p w14:paraId="7F481424" w14:textId="77777777" w:rsidR="0011417A" w:rsidRDefault="0011417A" w:rsidP="006B15ED">
      <w:pPr>
        <w:jc w:val="both"/>
      </w:pPr>
    </w:p>
    <w:p w14:paraId="5CA81EC6" w14:textId="2E86AA82" w:rsidR="006B15ED" w:rsidRPr="006B15ED" w:rsidRDefault="00634789" w:rsidP="006B15ED">
      <w:pPr>
        <w:jc w:val="both"/>
      </w:pPr>
      <w:r w:rsidRPr="00634789">
        <w:rPr>
          <w:noProof/>
          <w:lang w:eastAsia="sl-SI"/>
        </w:rPr>
        <w:drawing>
          <wp:inline distT="0" distB="0" distL="0" distR="0" wp14:anchorId="63FA0563" wp14:editId="3152A950">
            <wp:extent cx="5760720" cy="492129"/>
            <wp:effectExtent l="0" t="0" r="0" b="3175"/>
            <wp:docPr id="1" name="Picture 1" descr="U:\9. LAS RAZPISI &amp; PROJEKTI\2. LAS PROJEKTI 2014 - 2020\1. MARISTRA\4. LOGOTIPI\LOGOTIPI EU, CLLD, LAS, vsi logotip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9. LAS RAZPISI &amp; PROJEKTI\2. LAS PROJEKTI 2014 - 2020\1. MARISTRA\4. LOGOTIPI\LOGOTIPI EU, CLLD, LAS, vsi logotipi-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92129"/>
                    </a:xfrm>
                    <a:prstGeom prst="rect">
                      <a:avLst/>
                    </a:prstGeom>
                    <a:noFill/>
                    <a:ln>
                      <a:noFill/>
                    </a:ln>
                  </pic:spPr>
                </pic:pic>
              </a:graphicData>
            </a:graphic>
          </wp:inline>
        </w:drawing>
      </w:r>
    </w:p>
    <w:p w14:paraId="38B188B1" w14:textId="523ABA88" w:rsidR="007C7328" w:rsidRDefault="00634789" w:rsidP="00184077">
      <w:pPr>
        <w:jc w:val="both"/>
      </w:pPr>
      <w:r>
        <w:t xml:space="preserve">Povezava s klikom na logotipe: </w:t>
      </w:r>
      <w:hyperlink r:id="rId6" w:history="1">
        <w:r>
          <w:rPr>
            <w:rStyle w:val="Hyperlink"/>
          </w:rPr>
          <w:t>https://www.las-istre.si/</w:t>
        </w:r>
      </w:hyperlink>
    </w:p>
    <w:p w14:paraId="0DD5C452" w14:textId="59B07606" w:rsidR="00625CC9" w:rsidRPr="00634789" w:rsidRDefault="00634789" w:rsidP="00634789">
      <w:pPr>
        <w:pStyle w:val="Footer"/>
        <w:jc w:val="both"/>
        <w:rPr>
          <w:color w:val="808080" w:themeColor="background1" w:themeShade="80"/>
          <w:sz w:val="18"/>
        </w:rPr>
      </w:pPr>
      <w:r w:rsidRPr="00DC508B">
        <w:rPr>
          <w:color w:val="808080" w:themeColor="background1" w:themeShade="80"/>
          <w:sz w:val="18"/>
        </w:rPr>
        <w:t>Projekt MARISTRA je sofinanciran iz Evropskega sklada za pomorstvo in ribištvo. Za vsebino so odgovorni partnerji projekta. Organ upravljanja določen za izvajanje Operativnega programa ESPR v Republiki Sloveniji 2014-2020 je Ministrstvo za kmetijstvo, gozdarstvo in prehrano.</w:t>
      </w:r>
    </w:p>
    <w:sectPr w:rsidR="00625CC9" w:rsidRPr="00634789" w:rsidSect="0082092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319"/>
    <w:multiLevelType w:val="hybridMultilevel"/>
    <w:tmpl w:val="99EEC278"/>
    <w:lvl w:ilvl="0" w:tplc="F48C60FE">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D10E3E"/>
    <w:multiLevelType w:val="hybridMultilevel"/>
    <w:tmpl w:val="38E87BF4"/>
    <w:lvl w:ilvl="0" w:tplc="71FE8F20">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09D070F"/>
    <w:multiLevelType w:val="hybridMultilevel"/>
    <w:tmpl w:val="FB14CCBE"/>
    <w:lvl w:ilvl="0" w:tplc="5CD83252">
      <w:start w:val="1"/>
      <w:numFmt w:val="decimal"/>
      <w:lvlText w:val="%1."/>
      <w:lvlJc w:val="left"/>
      <w:pPr>
        <w:ind w:left="2136" w:hanging="360"/>
      </w:p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3" w15:restartNumberingAfterBreak="0">
    <w:nsid w:val="422C49CB"/>
    <w:multiLevelType w:val="hybridMultilevel"/>
    <w:tmpl w:val="870A0046"/>
    <w:lvl w:ilvl="0" w:tplc="FFFFFFFF">
      <w:start w:val="6"/>
      <w:numFmt w:val="bullet"/>
      <w:lvlText w:val="-"/>
      <w:lvlJc w:val="left"/>
      <w:pPr>
        <w:ind w:left="720" w:hanging="360"/>
      </w:pPr>
      <w:rPr>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DD5952"/>
    <w:multiLevelType w:val="hybridMultilevel"/>
    <w:tmpl w:val="D7682B1E"/>
    <w:lvl w:ilvl="0" w:tplc="5094B93C">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08C4FE2"/>
    <w:multiLevelType w:val="hybridMultilevel"/>
    <w:tmpl w:val="A6847E96"/>
    <w:lvl w:ilvl="0" w:tplc="858E23FA">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1CC6C64"/>
    <w:multiLevelType w:val="hybridMultilevel"/>
    <w:tmpl w:val="CACEC156"/>
    <w:lvl w:ilvl="0" w:tplc="F48C60FE">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F0"/>
    <w:rsid w:val="0011417A"/>
    <w:rsid w:val="00135ED6"/>
    <w:rsid w:val="00184077"/>
    <w:rsid w:val="00233DA3"/>
    <w:rsid w:val="00400E35"/>
    <w:rsid w:val="004D4C3F"/>
    <w:rsid w:val="004E24A1"/>
    <w:rsid w:val="00625CC9"/>
    <w:rsid w:val="00634789"/>
    <w:rsid w:val="00666C43"/>
    <w:rsid w:val="006B15ED"/>
    <w:rsid w:val="00751FBC"/>
    <w:rsid w:val="00765891"/>
    <w:rsid w:val="007C7328"/>
    <w:rsid w:val="00820920"/>
    <w:rsid w:val="00866FF0"/>
    <w:rsid w:val="00C07099"/>
    <w:rsid w:val="00C33A64"/>
    <w:rsid w:val="00C40BD6"/>
    <w:rsid w:val="00FB4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752A"/>
  <w15:chartTrackingRefBased/>
  <w15:docId w15:val="{B1D45DFD-379C-45D5-A512-FA2A792D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15ED"/>
    <w:rPr>
      <w:sz w:val="16"/>
      <w:szCs w:val="16"/>
    </w:rPr>
  </w:style>
  <w:style w:type="paragraph" w:styleId="CommentText">
    <w:name w:val="annotation text"/>
    <w:basedOn w:val="Normal"/>
    <w:link w:val="CommentTextChar"/>
    <w:uiPriority w:val="99"/>
    <w:semiHidden/>
    <w:unhideWhenUsed/>
    <w:rsid w:val="006B15ED"/>
    <w:pPr>
      <w:spacing w:line="240" w:lineRule="auto"/>
    </w:pPr>
    <w:rPr>
      <w:sz w:val="20"/>
      <w:szCs w:val="20"/>
    </w:rPr>
  </w:style>
  <w:style w:type="character" w:customStyle="1" w:styleId="CommentTextChar">
    <w:name w:val="Comment Text Char"/>
    <w:basedOn w:val="DefaultParagraphFont"/>
    <w:link w:val="CommentText"/>
    <w:uiPriority w:val="99"/>
    <w:semiHidden/>
    <w:rsid w:val="006B15ED"/>
    <w:rPr>
      <w:sz w:val="20"/>
      <w:szCs w:val="20"/>
    </w:rPr>
  </w:style>
  <w:style w:type="paragraph" w:styleId="CommentSubject">
    <w:name w:val="annotation subject"/>
    <w:basedOn w:val="CommentText"/>
    <w:next w:val="CommentText"/>
    <w:link w:val="CommentSubjectChar"/>
    <w:uiPriority w:val="99"/>
    <w:semiHidden/>
    <w:unhideWhenUsed/>
    <w:rsid w:val="006B15ED"/>
    <w:rPr>
      <w:b/>
      <w:bCs/>
    </w:rPr>
  </w:style>
  <w:style w:type="character" w:customStyle="1" w:styleId="CommentSubjectChar">
    <w:name w:val="Comment Subject Char"/>
    <w:basedOn w:val="CommentTextChar"/>
    <w:link w:val="CommentSubject"/>
    <w:uiPriority w:val="99"/>
    <w:semiHidden/>
    <w:rsid w:val="006B15ED"/>
    <w:rPr>
      <w:b/>
      <w:bCs/>
      <w:sz w:val="20"/>
      <w:szCs w:val="20"/>
    </w:rPr>
  </w:style>
  <w:style w:type="paragraph" w:styleId="BalloonText">
    <w:name w:val="Balloon Text"/>
    <w:basedOn w:val="Normal"/>
    <w:link w:val="BalloonTextChar"/>
    <w:uiPriority w:val="99"/>
    <w:semiHidden/>
    <w:unhideWhenUsed/>
    <w:rsid w:val="006B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ED"/>
    <w:rPr>
      <w:rFonts w:ascii="Segoe UI" w:hAnsi="Segoe UI" w:cs="Segoe UI"/>
      <w:sz w:val="18"/>
      <w:szCs w:val="18"/>
    </w:rPr>
  </w:style>
  <w:style w:type="character" w:styleId="Hyperlink">
    <w:name w:val="Hyperlink"/>
    <w:basedOn w:val="DefaultParagraphFont"/>
    <w:uiPriority w:val="99"/>
    <w:semiHidden/>
    <w:unhideWhenUsed/>
    <w:rsid w:val="00634789"/>
    <w:rPr>
      <w:color w:val="0000FF"/>
      <w:u w:val="single"/>
    </w:rPr>
  </w:style>
  <w:style w:type="paragraph" w:styleId="Footer">
    <w:name w:val="footer"/>
    <w:basedOn w:val="Normal"/>
    <w:link w:val="FooterChar"/>
    <w:uiPriority w:val="99"/>
    <w:unhideWhenUsed/>
    <w:rsid w:val="006347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s-istre.si/"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327BDA9EC78943819A20A8FFE57EDD" ma:contentTypeVersion="10" ma:contentTypeDescription="Ustvari nov dokument." ma:contentTypeScope="" ma:versionID="701a2c6369c86389da551a7049de733c">
  <xsd:schema xmlns:xsd="http://www.w3.org/2001/XMLSchema" xmlns:xs="http://www.w3.org/2001/XMLSchema" xmlns:p="http://schemas.microsoft.com/office/2006/metadata/properties" xmlns:ns2="ccde9503-62b8-4dda-88bd-a51569070f38" xmlns:ns3="995d2256-4119-46d5-b658-21c7e180a7d1" targetNamespace="http://schemas.microsoft.com/office/2006/metadata/properties" ma:root="true" ma:fieldsID="500134c1fe6de78203bc611c7f06159a" ns2:_="" ns3:_="">
    <xsd:import namespace="ccde9503-62b8-4dda-88bd-a51569070f38"/>
    <xsd:import namespace="995d2256-4119-46d5-b658-21c7e180a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e9503-62b8-4dda-88bd-a51569070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3E25F-A8C8-4910-AB81-D4C931F106EA}"/>
</file>

<file path=customXml/itemProps2.xml><?xml version="1.0" encoding="utf-8"?>
<ds:datastoreItem xmlns:ds="http://schemas.openxmlformats.org/officeDocument/2006/customXml" ds:itemID="{283B2E41-46A6-46CA-A531-E14DDC438A39}"/>
</file>

<file path=customXml/itemProps3.xml><?xml version="1.0" encoding="utf-8"?>
<ds:datastoreItem xmlns:ds="http://schemas.openxmlformats.org/officeDocument/2006/customXml" ds:itemID="{023E5697-CF48-4019-BE8F-3CE9EEB808DC}"/>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3032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Čmaj Fakin</dc:creator>
  <cp:keywords/>
  <dc:description/>
  <cp:lastModifiedBy>Ylenia Loredan</cp:lastModifiedBy>
  <cp:revision>4</cp:revision>
  <dcterms:created xsi:type="dcterms:W3CDTF">2019-05-12T15:30:00Z</dcterms:created>
  <dcterms:modified xsi:type="dcterms:W3CDTF">2019-05-13T07:49:00Z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0x010100B1327BDA9EC78943819A20A8FFE57EDD</vt:lpwstr>
  </property>
</Properties>
</file>