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4159E42F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>PRILOGE -</w:t>
      </w:r>
      <w:r w:rsidRPr="746EBEC5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DOKAZILA, </w:t>
      </w:r>
      <w:r w:rsidRPr="004811AE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I JIH </w:t>
      </w:r>
      <w:r w:rsidR="00DE311A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DIJAK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 PRILOŽI VLOGI ZA ŠTIPENDIJO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7DDC0874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</w:t>
      </w:r>
      <w:r w:rsidR="004B68D7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 VPISU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oziroma </w:t>
      </w:r>
      <w:r w:rsidR="00DE311A" w:rsidRPr="0004334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 w:rsidR="00DE31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za šolsko leto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22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23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dijaki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ki se šolajo v tujini</w:t>
      </w:r>
      <w:r w:rsidR="00B95455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morajo priložiti </w:t>
      </w:r>
      <w:r w:rsidR="004B68D7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 Iz katerega je razviden kraj šolanja.</w:t>
      </w:r>
    </w:p>
    <w:p w14:paraId="0458DF5D" w14:textId="0F236B3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A8076C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789FD842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22A5B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SPRIČEVALA PRE</w:t>
      </w:r>
      <w:r w:rsidR="00BA2ED6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DHODNEGA</w:t>
      </w:r>
      <w:r w:rsidR="00B22A5B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RAZREDA</w:t>
      </w:r>
      <w:r w:rsidR="00BC73D5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OZ. LETNIKA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iz katerega </w:t>
      </w:r>
      <w:r w:rsidR="004D11E8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so razvidne posamezne ocene (za izračun povprečja) in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učni uspeh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v preteklem šolskem letu </w:t>
      </w:r>
      <w:r w:rsidR="00B22A5B" w:rsidRPr="00B22A5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(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dijaki</w:t>
      </w:r>
      <w:r w:rsidR="00920901"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ki se šolajo v tujini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morajo priložiti </w:t>
      </w:r>
      <w:r w:rsidR="00920901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B22A5B" w:rsidRPr="00B22A5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1BDD66F2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05EC77CC" w:rsidR="00A8076C" w:rsidRPr="00A8076C" w:rsidRDefault="00183037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BANČNE KARTICE </w:t>
      </w:r>
      <w:r w:rsidR="00DE311A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dijaka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, </w:t>
      </w:r>
      <w:r w:rsidR="00716027" w:rsidRPr="001A7A0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</w:t>
      </w:r>
      <w:r w:rsidR="00B46C80" w:rsidRP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 je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razvidna števil</w:t>
      </w:r>
      <w:r w:rsid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k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a transakcijskega računa</w:t>
      </w:r>
      <w:r w:rsidR="00BC2C38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</w:t>
      </w:r>
      <w:r w:rsidR="006C0D2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odprtega v Republiki Sloveniji na njegovo ime,</w:t>
      </w:r>
      <w:r w:rsidR="00962F3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 xml:space="preserve">na katerega se bo nakazovala </w:t>
      </w:r>
      <w:r w:rsidR="00962F3B" w:rsidRPr="00EA0850">
        <w:rPr>
          <w:rFonts w:ascii="Tahoma" w:eastAsia="Tahoma" w:hAnsi="Tahoma" w:cs="Tahoma"/>
          <w:color w:val="000000" w:themeColor="text1"/>
          <w:sz w:val="20"/>
          <w:szCs w:val="20"/>
        </w:rPr>
        <w:t>štipe</w:t>
      </w:r>
      <w:r w:rsidR="003F7B66" w:rsidRPr="00EA0850">
        <w:rPr>
          <w:rFonts w:ascii="Tahoma" w:eastAsia="Tahoma" w:hAnsi="Tahoma" w:cs="Tahoma"/>
          <w:color w:val="000000" w:themeColor="text1"/>
          <w:sz w:val="20"/>
          <w:szCs w:val="20"/>
        </w:rPr>
        <w:t>n</w:t>
      </w:r>
      <w:r w:rsidR="00962F3B" w:rsidRPr="00EA0850">
        <w:rPr>
          <w:rFonts w:ascii="Tahoma" w:eastAsia="Tahoma" w:hAnsi="Tahoma" w:cs="Tahoma"/>
          <w:color w:val="000000" w:themeColor="text1"/>
          <w:sz w:val="20"/>
          <w:szCs w:val="20"/>
        </w:rPr>
        <w:t>dija</w:t>
      </w:r>
      <w:r w:rsidR="00B9296E" w:rsidRPr="00EA0850">
        <w:rPr>
          <w:rFonts w:ascii="Tahoma" w:eastAsia="Tahoma" w:hAnsi="Tahoma" w:cs="Tahoma"/>
          <w:color w:val="000000" w:themeColor="text1"/>
          <w:sz w:val="20"/>
          <w:szCs w:val="20"/>
        </w:rPr>
        <w:t xml:space="preserve"> (številk</w:t>
      </w:r>
      <w:r w:rsidR="00400763" w:rsidRPr="00EA0850">
        <w:rPr>
          <w:rFonts w:ascii="Tahoma" w:eastAsia="Tahoma" w:hAnsi="Tahoma" w:cs="Tahoma"/>
          <w:color w:val="000000" w:themeColor="text1"/>
          <w:sz w:val="20"/>
          <w:szCs w:val="20"/>
        </w:rPr>
        <w:t xml:space="preserve">a </w:t>
      </w:r>
      <w:r w:rsidR="00B9296E" w:rsidRPr="00EA0850">
        <w:rPr>
          <w:rFonts w:ascii="Tahoma" w:eastAsia="Tahoma" w:hAnsi="Tahoma" w:cs="Tahoma"/>
          <w:color w:val="000000" w:themeColor="text1"/>
          <w:sz w:val="20"/>
          <w:szCs w:val="20"/>
        </w:rPr>
        <w:t>kartice in kod</w:t>
      </w:r>
      <w:r w:rsidR="00400763" w:rsidRPr="00EA0850">
        <w:rPr>
          <w:rFonts w:ascii="Tahoma" w:eastAsia="Tahoma" w:hAnsi="Tahoma" w:cs="Tahoma"/>
          <w:color w:val="000000" w:themeColor="text1"/>
          <w:sz w:val="20"/>
          <w:szCs w:val="20"/>
        </w:rPr>
        <w:t>a</w:t>
      </w:r>
      <w:r w:rsidR="00B9296E" w:rsidRPr="00EA0850">
        <w:rPr>
          <w:rFonts w:ascii="Tahoma" w:eastAsia="Tahoma" w:hAnsi="Tahoma" w:cs="Tahoma"/>
          <w:color w:val="000000" w:themeColor="text1"/>
          <w:sz w:val="20"/>
          <w:szCs w:val="20"/>
        </w:rPr>
        <w:t xml:space="preserve"> CVC/CVV – koda za validacijo kartice</w:t>
      </w:r>
      <w:r w:rsidR="00400763" w:rsidRPr="00EA0850">
        <w:rPr>
          <w:rFonts w:ascii="Tahoma" w:eastAsia="Tahoma" w:hAnsi="Tahoma" w:cs="Tahoma"/>
          <w:color w:val="000000" w:themeColor="text1"/>
          <w:sz w:val="20"/>
          <w:szCs w:val="20"/>
        </w:rPr>
        <w:t>, naj bosta prekriti</w:t>
      </w:r>
      <w:r w:rsidR="00B9296E" w:rsidRPr="00EA0850">
        <w:rPr>
          <w:rFonts w:ascii="Tahoma" w:eastAsia="Tahoma" w:hAnsi="Tahoma" w:cs="Tahoma"/>
          <w:color w:val="000000" w:themeColor="text1"/>
          <w:sz w:val="20"/>
          <w:szCs w:val="20"/>
        </w:rPr>
        <w:t>)</w:t>
      </w:r>
      <w:r w:rsidR="006A3824" w:rsidRPr="00EA085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in </w:t>
      </w:r>
      <w:r w:rsidR="006A3824" w:rsidRPr="00EA085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6A3824" w:rsidRPr="00EA085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116054" w:rsidRPr="00EA085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dokumenta, iz katerega sta razvidna </w:t>
      </w:r>
      <w:r w:rsidR="006A3824" w:rsidRPr="00EA0850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</w:t>
      </w:r>
      <w:r w:rsidR="00116054" w:rsidRPr="00EA0850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EA0850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 xml:space="preserve"> številk</w:t>
      </w:r>
      <w:r w:rsidR="00116054" w:rsidRPr="00EA0850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EA085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in EMŠO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dijaka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.</w:t>
      </w:r>
    </w:p>
    <w:p w14:paraId="38B8390F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7556EBF6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odločbe Zavoda za pokojninsko in invalidsko zavarovanje Slovenije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272122" w:rsidRPr="00272122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 w:rsidR="00272122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dijaki s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415630C8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1BE9D9D8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E7094C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 izjemnih dosežkih in priznanjih na posameznem področju, izdana s strani institucije oziroma odgovorne osebe, bibliografija objavljenih del, potrdila o sodelovanju pri znanstvenih raziskavah, umetniških razstavah ali koncertih, dokazila o uspehu pri NPZ v 9. razredu, dokazila o dokončanju razredov v enem šolskem letu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614E85F5" w14:textId="2A052EA0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DA7450" w14:textId="77777777" w:rsidR="00272122" w:rsidRPr="00A8076C" w:rsidRDefault="00272122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Pr="00272122">
        <w:rPr>
          <w:rStyle w:val="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nevladne organizacije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ali druge pravne osebe o opravljenem prostovoljskem delu skupaj s številom opravljenih u</w:t>
      </w:r>
      <w:r w:rsidR="00F164C8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r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25F25A2E" w14:textId="69788EE5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272122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10EC48D" w14:textId="3E973B80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1DE2DD5D" w14:textId="40280DC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 w:rsidRPr="00962F3B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="00962F3B" w:rsidRPr="7009FD33"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</w:t>
      </w:r>
      <w:r w:rsidR="00962F3B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o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</w:t>
      </w:r>
      <w:r w:rsidR="0034613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5B2F415" w14:textId="6CDB9D22" w:rsidR="004F7341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746819" w14:textId="77777777" w:rsidR="0034613F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68FE20F" w14:textId="7C5BF895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A213B9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NASTANITVENE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POGODBE Z DIJAŠKIM DOMOM</w:t>
      </w:r>
      <w:r w:rsidR="002E05B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ali NAJEMNE POGODBE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</w:t>
      </w:r>
      <w:r w:rsidR="00DF3D9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je razvidno</w:t>
      </w:r>
      <w:r w:rsidR="006D6DE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da 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bo dijak med šolskim 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letom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2022/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23 prebival v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nastanitvi, ki je od stalnega bivališča </w:t>
      </w:r>
      <w:r w:rsidR="009808B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</w:t>
      </w:r>
      <w:r w:rsidR="00C67FA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a oddaljena več kot 70 km.</w:t>
      </w:r>
      <w:r w:rsidR="008A24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38E050F6" w14:textId="77777777" w:rsidR="004F7341" w:rsidRPr="00A8076C" w:rsidRDefault="004F7341" w:rsidP="004F7341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00000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52C9410" w14:textId="1C7DF440" w:rsidR="005D30FC" w:rsidRPr="00761595" w:rsidRDefault="007D7FA2">
      <w:pPr>
        <w:rPr>
          <w:rFonts w:ascii="Tahoma" w:hAnsi="Tahoma" w:cs="Tahoma"/>
          <w:sz w:val="20"/>
          <w:szCs w:val="20"/>
        </w:rPr>
      </w:pPr>
      <w:r w:rsidRPr="00761595">
        <w:rPr>
          <w:rFonts w:ascii="Tahoma" w:hAnsi="Tahoma" w:cs="Tahoma"/>
          <w:sz w:val="20"/>
          <w:szCs w:val="20"/>
        </w:rPr>
        <w:t>*</w:t>
      </w:r>
      <w:r w:rsidR="00CC3AB1" w:rsidRPr="00761595">
        <w:rPr>
          <w:rFonts w:ascii="Tahoma" w:hAnsi="Tahoma" w:cs="Tahoma"/>
          <w:sz w:val="20"/>
          <w:szCs w:val="20"/>
        </w:rPr>
        <w:t xml:space="preserve">Komisija lahko </w:t>
      </w:r>
      <w:r w:rsidR="00A9137A" w:rsidRPr="00761595">
        <w:rPr>
          <w:rFonts w:ascii="Tahoma" w:hAnsi="Tahoma" w:cs="Tahoma"/>
          <w:sz w:val="20"/>
          <w:szCs w:val="20"/>
        </w:rPr>
        <w:t xml:space="preserve">od </w:t>
      </w:r>
      <w:r w:rsidR="00DE311A">
        <w:rPr>
          <w:rFonts w:ascii="Tahoma" w:hAnsi="Tahoma" w:cs="Tahoma"/>
          <w:sz w:val="20"/>
          <w:szCs w:val="20"/>
        </w:rPr>
        <w:t>dijaka</w:t>
      </w:r>
      <w:r w:rsidR="00A9137A" w:rsidRPr="00761595">
        <w:rPr>
          <w:rFonts w:ascii="Tahoma" w:hAnsi="Tahoma" w:cs="Tahoma"/>
          <w:sz w:val="20"/>
          <w:szCs w:val="20"/>
        </w:rPr>
        <w:t xml:space="preserve"> </w:t>
      </w:r>
      <w:r w:rsidR="00CC3AB1" w:rsidRPr="00761595">
        <w:rPr>
          <w:rFonts w:ascii="Tahoma" w:hAnsi="Tahoma" w:cs="Tahoma"/>
          <w:sz w:val="20"/>
          <w:szCs w:val="20"/>
        </w:rPr>
        <w:t>zahteva dodatna pojasnila in dokazila</w:t>
      </w:r>
      <w:r w:rsidR="00A9137A" w:rsidRPr="00761595">
        <w:rPr>
          <w:rFonts w:ascii="Tahoma" w:hAnsi="Tahoma" w:cs="Tahoma"/>
          <w:sz w:val="20"/>
          <w:szCs w:val="20"/>
        </w:rPr>
        <w:t xml:space="preserve"> k oddani vlogi</w:t>
      </w:r>
      <w:r w:rsidR="002F2E97">
        <w:rPr>
          <w:rFonts w:ascii="Tahoma" w:hAnsi="Tahoma" w:cs="Tahoma"/>
          <w:sz w:val="20"/>
          <w:szCs w:val="20"/>
        </w:rPr>
        <w:t>.</w:t>
      </w:r>
    </w:p>
    <w:sectPr w:rsidR="005D30FC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69B3" w14:textId="77777777" w:rsidR="008325A3" w:rsidRDefault="008325A3">
      <w:pPr>
        <w:spacing w:after="0" w:line="240" w:lineRule="auto"/>
      </w:pPr>
      <w:r>
        <w:separator/>
      </w:r>
    </w:p>
  </w:endnote>
  <w:endnote w:type="continuationSeparator" w:id="0">
    <w:p w14:paraId="3EE03A28" w14:textId="77777777" w:rsidR="008325A3" w:rsidRDefault="008325A3">
      <w:pPr>
        <w:spacing w:after="0" w:line="240" w:lineRule="auto"/>
      </w:pPr>
      <w:r>
        <w:continuationSeparator/>
      </w:r>
    </w:p>
  </w:endnote>
  <w:endnote w:type="continuationNotice" w:id="1">
    <w:p w14:paraId="693CAEB4" w14:textId="77777777" w:rsidR="008325A3" w:rsidRDefault="00832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1E06" w14:textId="77777777" w:rsidR="008325A3" w:rsidRDefault="008325A3">
      <w:pPr>
        <w:spacing w:after="0" w:line="240" w:lineRule="auto"/>
      </w:pPr>
      <w:r>
        <w:separator/>
      </w:r>
    </w:p>
  </w:footnote>
  <w:footnote w:type="continuationSeparator" w:id="0">
    <w:p w14:paraId="070F1E9A" w14:textId="77777777" w:rsidR="008325A3" w:rsidRDefault="008325A3">
      <w:pPr>
        <w:spacing w:after="0" w:line="240" w:lineRule="auto"/>
      </w:pPr>
      <w:r>
        <w:continuationSeparator/>
      </w:r>
    </w:p>
  </w:footnote>
  <w:footnote w:type="continuationNotice" w:id="1">
    <w:p w14:paraId="5F0C3E7D" w14:textId="77777777" w:rsidR="008325A3" w:rsidRDefault="008325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63140"/>
    <w:rsid w:val="000B2AE6"/>
    <w:rsid w:val="00116054"/>
    <w:rsid w:val="00183037"/>
    <w:rsid w:val="001A7A02"/>
    <w:rsid w:val="00241948"/>
    <w:rsid w:val="0024231B"/>
    <w:rsid w:val="00272122"/>
    <w:rsid w:val="002D70D6"/>
    <w:rsid w:val="002E05B0"/>
    <w:rsid w:val="002F2E97"/>
    <w:rsid w:val="0034613F"/>
    <w:rsid w:val="00386C04"/>
    <w:rsid w:val="003F7B66"/>
    <w:rsid w:val="00400763"/>
    <w:rsid w:val="00466B81"/>
    <w:rsid w:val="004811AE"/>
    <w:rsid w:val="0048433D"/>
    <w:rsid w:val="004A5AAE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5A7ADA"/>
    <w:rsid w:val="00604190"/>
    <w:rsid w:val="00610C99"/>
    <w:rsid w:val="006263A4"/>
    <w:rsid w:val="00661881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325A3"/>
    <w:rsid w:val="00897DBB"/>
    <w:rsid w:val="008A2419"/>
    <w:rsid w:val="008C1CB3"/>
    <w:rsid w:val="008C5D90"/>
    <w:rsid w:val="008F0CCC"/>
    <w:rsid w:val="00920901"/>
    <w:rsid w:val="00955D83"/>
    <w:rsid w:val="00962F3B"/>
    <w:rsid w:val="009808BC"/>
    <w:rsid w:val="00986A09"/>
    <w:rsid w:val="00986B73"/>
    <w:rsid w:val="009D56D1"/>
    <w:rsid w:val="009F59F0"/>
    <w:rsid w:val="00A0267F"/>
    <w:rsid w:val="00A213B9"/>
    <w:rsid w:val="00A57691"/>
    <w:rsid w:val="00A65B64"/>
    <w:rsid w:val="00A8076C"/>
    <w:rsid w:val="00A9137A"/>
    <w:rsid w:val="00AB3303"/>
    <w:rsid w:val="00AC63D6"/>
    <w:rsid w:val="00B17A57"/>
    <w:rsid w:val="00B22A5B"/>
    <w:rsid w:val="00B40EF2"/>
    <w:rsid w:val="00B46C80"/>
    <w:rsid w:val="00B9296E"/>
    <w:rsid w:val="00B95455"/>
    <w:rsid w:val="00BA2ED6"/>
    <w:rsid w:val="00BC2C38"/>
    <w:rsid w:val="00BC73D5"/>
    <w:rsid w:val="00BD71F0"/>
    <w:rsid w:val="00BE49E6"/>
    <w:rsid w:val="00BF74D0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7094C"/>
    <w:rsid w:val="00E72123"/>
    <w:rsid w:val="00E8350B"/>
    <w:rsid w:val="00E9197A"/>
    <w:rsid w:val="00EA0850"/>
    <w:rsid w:val="00EC209A"/>
    <w:rsid w:val="00F164C8"/>
    <w:rsid w:val="1AAC5B6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Nataša Mahne</cp:lastModifiedBy>
  <cp:revision>3</cp:revision>
  <cp:lastPrinted>2022-08-22T08:56:00Z</cp:lastPrinted>
  <dcterms:created xsi:type="dcterms:W3CDTF">2022-08-26T13:25:00Z</dcterms:created>
  <dcterms:modified xsi:type="dcterms:W3CDTF">2022-08-26T13:25:00Z</dcterms:modified>
</cp:coreProperties>
</file>